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56" w:rsidRDefault="00F76956">
      <w:pPr>
        <w:pStyle w:val="Title"/>
      </w:pPr>
    </w:p>
    <w:p w:rsidR="00F76956" w:rsidRDefault="00F76956">
      <w:pPr>
        <w:pStyle w:val="Title"/>
      </w:pPr>
    </w:p>
    <w:p w:rsidR="00F76956" w:rsidRDefault="00F76956">
      <w:pPr>
        <w:pStyle w:val="Title"/>
      </w:pPr>
    </w:p>
    <w:p w:rsidR="00F76956" w:rsidRDefault="00F76956">
      <w:pPr>
        <w:pStyle w:val="Title"/>
      </w:pPr>
    </w:p>
    <w:p w:rsidR="00F76956" w:rsidRDefault="00F76956">
      <w:pPr>
        <w:pStyle w:val="Title"/>
      </w:pPr>
    </w:p>
    <w:p w:rsidR="00F76956" w:rsidRDefault="00F76956">
      <w:pPr>
        <w:pStyle w:val="Title"/>
        <w:rPr>
          <w:sz w:val="28"/>
        </w:rPr>
      </w:pPr>
      <w:r>
        <w:rPr>
          <w:sz w:val="28"/>
        </w:rPr>
        <w:t>CONTRACTUAL AGREEMENT BETWEEN</w:t>
      </w:r>
    </w:p>
    <w:p w:rsidR="00F76956" w:rsidRDefault="00F76956">
      <w:pPr>
        <w:pStyle w:val="Title"/>
        <w:rPr>
          <w:sz w:val="28"/>
        </w:rPr>
      </w:pPr>
    </w:p>
    <w:p w:rsidR="00F76956" w:rsidRDefault="00F76956">
      <w:pPr>
        <w:pStyle w:val="Title"/>
        <w:rPr>
          <w:sz w:val="28"/>
        </w:rPr>
      </w:pPr>
    </w:p>
    <w:p w:rsidR="00F76956" w:rsidRDefault="00F76956">
      <w:pPr>
        <w:pStyle w:val="Title"/>
        <w:rPr>
          <w:sz w:val="28"/>
        </w:rPr>
      </w:pPr>
      <w:r>
        <w:rPr>
          <w:sz w:val="28"/>
        </w:rPr>
        <w:t>TRI-COUNTY SPECIAL EDUCATION ASSOCIATION</w:t>
      </w:r>
    </w:p>
    <w:p w:rsidR="00F76956" w:rsidRDefault="00F76956">
      <w:pPr>
        <w:pStyle w:val="Title"/>
        <w:rPr>
          <w:sz w:val="28"/>
        </w:rPr>
      </w:pPr>
    </w:p>
    <w:p w:rsidR="00F76956" w:rsidRDefault="00F76956">
      <w:pPr>
        <w:pStyle w:val="Title"/>
        <w:rPr>
          <w:sz w:val="28"/>
        </w:rPr>
      </w:pPr>
    </w:p>
    <w:p w:rsidR="00F76956" w:rsidRDefault="00F76956">
      <w:pPr>
        <w:pStyle w:val="Title"/>
        <w:rPr>
          <w:sz w:val="28"/>
        </w:rPr>
      </w:pPr>
      <w:r>
        <w:rPr>
          <w:sz w:val="28"/>
        </w:rPr>
        <w:t>AND THE</w:t>
      </w:r>
    </w:p>
    <w:p w:rsidR="00F76956" w:rsidRDefault="00F76956">
      <w:pPr>
        <w:pStyle w:val="Title"/>
        <w:rPr>
          <w:sz w:val="28"/>
        </w:rPr>
      </w:pPr>
    </w:p>
    <w:p w:rsidR="00F76956" w:rsidRDefault="00F76956">
      <w:pPr>
        <w:pStyle w:val="Title"/>
        <w:rPr>
          <w:sz w:val="28"/>
        </w:rPr>
      </w:pPr>
    </w:p>
    <w:p w:rsidR="00F76956" w:rsidRDefault="00F76956">
      <w:pPr>
        <w:pStyle w:val="Title"/>
        <w:rPr>
          <w:sz w:val="28"/>
        </w:rPr>
      </w:pPr>
      <w:r>
        <w:rPr>
          <w:sz w:val="28"/>
        </w:rPr>
        <w:t>TRI-COUNTY SPECIAL EDUCATION ASSOCIATION, IEA-NEA</w:t>
      </w:r>
    </w:p>
    <w:p w:rsidR="00F76956" w:rsidRDefault="00F76956">
      <w:pPr>
        <w:pStyle w:val="Title"/>
        <w:rPr>
          <w:sz w:val="28"/>
        </w:rPr>
      </w:pPr>
    </w:p>
    <w:p w:rsidR="00F76956" w:rsidRDefault="00F76956">
      <w:pPr>
        <w:pStyle w:val="Title"/>
      </w:pPr>
    </w:p>
    <w:p w:rsidR="00F76956" w:rsidRDefault="00F76956">
      <w:pPr>
        <w:pStyle w:val="Title"/>
      </w:pPr>
    </w:p>
    <w:p w:rsidR="00F76956" w:rsidRDefault="00F76956">
      <w:pPr>
        <w:pStyle w:val="Title"/>
      </w:pPr>
    </w:p>
    <w:p w:rsidR="00F76956" w:rsidRDefault="00F76956">
      <w:pPr>
        <w:pStyle w:val="Title"/>
      </w:pPr>
    </w:p>
    <w:p w:rsidR="00F76956" w:rsidRDefault="00F76956">
      <w:pPr>
        <w:pStyle w:val="Title"/>
      </w:pPr>
    </w:p>
    <w:p w:rsidR="00F76956" w:rsidRDefault="00580014">
      <w:pPr>
        <w:pStyle w:val="Title"/>
      </w:pPr>
      <w:r>
        <w:t>20</w:t>
      </w:r>
      <w:r w:rsidR="00EC7A07">
        <w:t>13</w:t>
      </w:r>
      <w:r>
        <w:t>-201</w:t>
      </w:r>
      <w:r w:rsidR="00EC7A07">
        <w:t>4</w:t>
      </w:r>
    </w:p>
    <w:p w:rsidR="00F76956" w:rsidRDefault="00F76956">
      <w:pPr>
        <w:pStyle w:val="Title"/>
      </w:pPr>
    </w:p>
    <w:p w:rsidR="00F76956" w:rsidRDefault="00580014">
      <w:pPr>
        <w:pStyle w:val="Title"/>
      </w:pPr>
      <w:r>
        <w:t>201</w:t>
      </w:r>
      <w:r w:rsidR="00EC7A07">
        <w:t>4</w:t>
      </w:r>
      <w:r w:rsidR="00BB1ECE">
        <w:t>-20</w:t>
      </w:r>
      <w:r>
        <w:t>1</w:t>
      </w:r>
      <w:r w:rsidR="00EC7A07">
        <w:t>5</w:t>
      </w:r>
    </w:p>
    <w:p w:rsidR="00F76956" w:rsidRDefault="00F76956">
      <w:pPr>
        <w:pStyle w:val="Title"/>
      </w:pPr>
    </w:p>
    <w:p w:rsidR="00675E6F" w:rsidRDefault="00BB1ECE">
      <w:pPr>
        <w:pStyle w:val="Title"/>
      </w:pPr>
      <w:r>
        <w:t>20</w:t>
      </w:r>
      <w:r w:rsidR="00580014">
        <w:t>1</w:t>
      </w:r>
      <w:r w:rsidR="00EC7A07">
        <w:t>5</w:t>
      </w:r>
      <w:r w:rsidR="00F76956">
        <w:t>-20</w:t>
      </w:r>
      <w:r w:rsidR="00580014">
        <w:t>1</w:t>
      </w:r>
      <w:r w:rsidR="00EC7A07">
        <w:t>6</w:t>
      </w:r>
    </w:p>
    <w:p w:rsidR="00580014" w:rsidRDefault="00580014">
      <w:pPr>
        <w:pStyle w:val="Title"/>
      </w:pPr>
    </w:p>
    <w:p w:rsidR="00580014" w:rsidRDefault="00580014">
      <w:pPr>
        <w:pStyle w:val="Title"/>
      </w:pPr>
      <w:r>
        <w:t>201</w:t>
      </w:r>
      <w:r w:rsidR="00EC7A07">
        <w:t>6</w:t>
      </w:r>
      <w:r>
        <w:t>-201</w:t>
      </w:r>
      <w:r w:rsidR="00EC7A07">
        <w:t>7</w:t>
      </w:r>
    </w:p>
    <w:p w:rsidR="00F76956" w:rsidRDefault="00F76956">
      <w:pPr>
        <w:pStyle w:val="Title"/>
      </w:pPr>
      <w:r>
        <w:br w:type="page"/>
      </w:r>
      <w:r>
        <w:lastRenderedPageBreak/>
        <w:t>ARTICLE I</w:t>
      </w:r>
    </w:p>
    <w:p w:rsidR="00F76956" w:rsidRDefault="00F76956">
      <w:pPr>
        <w:widowControl w:val="0"/>
        <w:jc w:val="center"/>
        <w:rPr>
          <w:rFonts w:ascii="Arial Narrow" w:hAnsi="Arial Narrow"/>
          <w:snapToGrid w:val="0"/>
          <w:sz w:val="24"/>
        </w:rPr>
      </w:pPr>
    </w:p>
    <w:p w:rsidR="00F76956" w:rsidRDefault="00F76956">
      <w:pPr>
        <w:widowControl w:val="0"/>
        <w:jc w:val="center"/>
        <w:rPr>
          <w:rFonts w:ascii="Arial Narrow" w:hAnsi="Arial Narrow"/>
          <w:snapToGrid w:val="0"/>
          <w:sz w:val="24"/>
        </w:rPr>
      </w:pPr>
      <w:r>
        <w:rPr>
          <w:rFonts w:ascii="Arial Narrow" w:hAnsi="Arial Narrow"/>
          <w:snapToGrid w:val="0"/>
          <w:sz w:val="24"/>
          <w:u w:val="single"/>
        </w:rPr>
        <w:t>RECOGNITION</w:t>
      </w:r>
    </w:p>
    <w:p w:rsidR="00F76956" w:rsidRDefault="00F76956">
      <w:pPr>
        <w:widowControl w:val="0"/>
        <w:jc w:val="center"/>
        <w:rPr>
          <w:rFonts w:ascii="Arial Narrow" w:hAnsi="Arial Narrow"/>
          <w:snapToGrid w:val="0"/>
          <w:sz w:val="24"/>
        </w:rPr>
      </w:pPr>
    </w:p>
    <w:p w:rsidR="00F76956" w:rsidRDefault="00F76956">
      <w:pPr>
        <w:widowControl w:val="0"/>
        <w:rPr>
          <w:rFonts w:ascii="Arial Narrow" w:hAnsi="Arial Narrow"/>
          <w:snapToGrid w:val="0"/>
          <w:sz w:val="24"/>
        </w:rPr>
      </w:pPr>
    </w:p>
    <w:p w:rsidR="00F76956" w:rsidRDefault="00F76956">
      <w:pPr>
        <w:widowControl w:val="0"/>
        <w:rPr>
          <w:rFonts w:ascii="Arial Narrow" w:hAnsi="Arial Narrow"/>
          <w:snapToGrid w:val="0"/>
          <w:sz w:val="24"/>
        </w:rPr>
      </w:pPr>
    </w:p>
    <w:p w:rsidR="00F76956" w:rsidRDefault="00F76956">
      <w:pPr>
        <w:widowControl w:val="0"/>
        <w:numPr>
          <w:ilvl w:val="1"/>
          <w:numId w:val="1"/>
        </w:numPr>
        <w:rPr>
          <w:rFonts w:ascii="Arial Narrow" w:hAnsi="Arial Narrow"/>
          <w:snapToGrid w:val="0"/>
          <w:sz w:val="24"/>
        </w:rPr>
      </w:pPr>
      <w:r>
        <w:rPr>
          <w:rFonts w:ascii="Arial Narrow" w:hAnsi="Arial Narrow"/>
          <w:snapToGrid w:val="0"/>
          <w:sz w:val="24"/>
        </w:rPr>
        <w:t>The Tri-County Special Education Association, heretofore referred to as the "Board", hereby recognizes the Tri-County Education Association, affiliated with the Illinois Education Association (IEA) and the National Education Association (NEA), hereinafter referred to as the "Association", as the sole and exclusive representative of all full and part-time regularly employed Psychologists and Social Workers.  Specifically excluded from the bargaining unit are the Executive Director, Assistant Director, and non-certified personnel.</w:t>
      </w:r>
    </w:p>
    <w:p w:rsidR="00F76956" w:rsidRDefault="00F76956">
      <w:pPr>
        <w:widowControl w:val="0"/>
        <w:rPr>
          <w:rFonts w:ascii="Arial Narrow" w:hAnsi="Arial Narrow"/>
          <w:snapToGrid w:val="0"/>
          <w:sz w:val="24"/>
        </w:rPr>
      </w:pPr>
      <w:r>
        <w:rPr>
          <w:rFonts w:ascii="Arial Narrow" w:hAnsi="Arial Narrow"/>
          <w:snapToGrid w:val="0"/>
          <w:sz w:val="24"/>
        </w:rPr>
        <w:t xml:space="preserve"> </w:t>
      </w:r>
    </w:p>
    <w:p w:rsidR="00F76956" w:rsidRDefault="00F76956">
      <w:pPr>
        <w:widowControl w:val="0"/>
        <w:ind w:left="720" w:hanging="720"/>
        <w:rPr>
          <w:rFonts w:ascii="Arial Narrow" w:hAnsi="Arial Narrow"/>
          <w:snapToGrid w:val="0"/>
          <w:sz w:val="24"/>
        </w:rPr>
      </w:pPr>
      <w:r>
        <w:rPr>
          <w:rFonts w:ascii="Arial Narrow" w:hAnsi="Arial Narrow"/>
          <w:snapToGrid w:val="0"/>
          <w:sz w:val="24"/>
        </w:rPr>
        <w:t>1.2</w:t>
      </w:r>
      <w:r>
        <w:rPr>
          <w:rFonts w:ascii="Arial Narrow" w:hAnsi="Arial Narrow"/>
          <w:snapToGrid w:val="0"/>
          <w:sz w:val="24"/>
        </w:rPr>
        <w:tab/>
        <w:t>Regularly employed part-time psychologists and social workers shall be included in the bargaining unit and subject to the terms and conditions of this agreement except that their salaries and benefits shall be based on their fractionalized employment status.</w:t>
      </w:r>
    </w:p>
    <w:p w:rsidR="00F76956" w:rsidRDefault="00F76956">
      <w:pPr>
        <w:widowControl w:val="0"/>
        <w:jc w:val="center"/>
        <w:rPr>
          <w:rFonts w:ascii="Arial Narrow" w:hAnsi="Arial Narrow"/>
          <w:snapToGrid w:val="0"/>
          <w:sz w:val="24"/>
        </w:rPr>
      </w:pPr>
      <w:r>
        <w:rPr>
          <w:rFonts w:ascii="Arial Narrow" w:hAnsi="Arial Narrow"/>
          <w:snapToGrid w:val="0"/>
          <w:sz w:val="24"/>
        </w:rPr>
        <w:br w:type="page"/>
      </w:r>
      <w:r>
        <w:rPr>
          <w:rFonts w:ascii="Arial Narrow" w:hAnsi="Arial Narrow"/>
          <w:b/>
          <w:snapToGrid w:val="0"/>
          <w:sz w:val="24"/>
        </w:rPr>
        <w:lastRenderedPageBreak/>
        <w:t>ARTICLE II</w:t>
      </w:r>
    </w:p>
    <w:p w:rsidR="00F76956" w:rsidRDefault="00F76956">
      <w:pPr>
        <w:widowControl w:val="0"/>
        <w:ind w:left="720" w:hanging="720"/>
        <w:rPr>
          <w:rFonts w:ascii="Arial Narrow" w:hAnsi="Arial Narrow"/>
          <w:snapToGrid w:val="0"/>
          <w:sz w:val="24"/>
        </w:rPr>
      </w:pPr>
    </w:p>
    <w:p w:rsidR="00F76956" w:rsidRDefault="00F76956">
      <w:pPr>
        <w:pStyle w:val="Heading4"/>
      </w:pPr>
      <w:r>
        <w:t>FRAMEWORK FOR COLLECTIVE BARGAINING</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 xml:space="preserve">2.1 </w:t>
      </w:r>
      <w:r>
        <w:rPr>
          <w:rFonts w:ascii="Arial Narrow" w:hAnsi="Arial Narrow"/>
          <w:snapToGrid w:val="0"/>
          <w:sz w:val="24"/>
        </w:rPr>
        <w:tab/>
      </w:r>
      <w:r>
        <w:rPr>
          <w:rFonts w:ascii="Arial Narrow" w:hAnsi="Arial Narrow"/>
          <w:snapToGrid w:val="0"/>
          <w:sz w:val="24"/>
          <w:u w:val="single"/>
        </w:rPr>
        <w:t>Bargaining Notification</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Unless the parties mutually agree to an alternate date, the parties shall commence bargaining for a successor agreement no earlier than April 15 of the last year of the Agreement.</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2.2</w:t>
      </w:r>
      <w:r>
        <w:rPr>
          <w:rFonts w:ascii="Arial Narrow" w:hAnsi="Arial Narrow"/>
          <w:snapToGrid w:val="0"/>
          <w:sz w:val="24"/>
        </w:rPr>
        <w:tab/>
      </w:r>
      <w:r>
        <w:rPr>
          <w:rFonts w:ascii="Arial Narrow" w:hAnsi="Arial Narrow"/>
          <w:snapToGrid w:val="0"/>
          <w:sz w:val="24"/>
          <w:u w:val="single"/>
        </w:rPr>
        <w:t>Mediation</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It is agreed that the parties will jointly request the Federal Mediation and Conciliation Service (FMCS) if either party to this Agreement determines that the assistance of a mediator would be helpful.  Should FMCS be unavailable, the parties shall commence discussions as to a replacement. In the event that the parties cannot agree upon a replacement, the Illinois Educational Labor Relations Board shall be notified.</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2.3</w:t>
      </w:r>
      <w:r>
        <w:rPr>
          <w:rFonts w:ascii="Arial Narrow" w:hAnsi="Arial Narrow"/>
          <w:snapToGrid w:val="0"/>
          <w:sz w:val="24"/>
        </w:rPr>
        <w:tab/>
      </w:r>
      <w:r>
        <w:rPr>
          <w:rFonts w:ascii="Arial Narrow" w:hAnsi="Arial Narrow"/>
          <w:snapToGrid w:val="0"/>
          <w:sz w:val="24"/>
          <w:u w:val="single"/>
        </w:rPr>
        <w:t>Contract Distribution</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Each member of the bargaining unit shall be provided a copy of the signed agreement by the Executive Committee within thirty (30) days of the final signing.  There shall be no charge to the bargaining unit members or Association for this copy.</w:t>
      </w:r>
    </w:p>
    <w:p w:rsidR="00F76956" w:rsidRDefault="00F76956">
      <w:pPr>
        <w:widowControl w:val="0"/>
        <w:jc w:val="center"/>
        <w:rPr>
          <w:rFonts w:ascii="Arial Narrow" w:hAnsi="Arial Narrow"/>
          <w:snapToGrid w:val="0"/>
          <w:sz w:val="24"/>
        </w:rPr>
      </w:pPr>
      <w:r>
        <w:rPr>
          <w:rFonts w:ascii="Arial Narrow" w:hAnsi="Arial Narrow"/>
          <w:snapToGrid w:val="0"/>
          <w:sz w:val="24"/>
        </w:rPr>
        <w:br w:type="page"/>
      </w:r>
      <w:r>
        <w:rPr>
          <w:rFonts w:ascii="Arial Narrow" w:hAnsi="Arial Narrow"/>
          <w:b/>
          <w:snapToGrid w:val="0"/>
          <w:sz w:val="24"/>
        </w:rPr>
        <w:lastRenderedPageBreak/>
        <w:t>ARTICLE III</w:t>
      </w:r>
    </w:p>
    <w:p w:rsidR="00F76956" w:rsidRDefault="00F76956">
      <w:pPr>
        <w:widowControl w:val="0"/>
        <w:jc w:val="center"/>
        <w:rPr>
          <w:rFonts w:ascii="Arial Narrow" w:hAnsi="Arial Narrow"/>
          <w:snapToGrid w:val="0"/>
          <w:sz w:val="24"/>
        </w:rPr>
      </w:pPr>
    </w:p>
    <w:p w:rsidR="00F76956" w:rsidRDefault="00F76956">
      <w:pPr>
        <w:widowControl w:val="0"/>
        <w:jc w:val="center"/>
        <w:rPr>
          <w:rFonts w:ascii="Arial Narrow" w:hAnsi="Arial Narrow"/>
          <w:snapToGrid w:val="0"/>
          <w:sz w:val="24"/>
        </w:rPr>
      </w:pPr>
      <w:r>
        <w:rPr>
          <w:rFonts w:ascii="Arial Narrow" w:hAnsi="Arial Narrow"/>
          <w:snapToGrid w:val="0"/>
          <w:sz w:val="24"/>
          <w:u w:val="single"/>
        </w:rPr>
        <w:t>EMPLOYEE/ASSOCIATION RIGHTS</w:t>
      </w:r>
    </w:p>
    <w:p w:rsidR="00F76956" w:rsidRDefault="00F76956">
      <w:pPr>
        <w:widowControl w:val="0"/>
        <w:jc w:val="center"/>
        <w:rPr>
          <w:rFonts w:ascii="Arial Narrow" w:hAnsi="Arial Narrow"/>
          <w:snapToGrid w:val="0"/>
          <w:sz w:val="24"/>
        </w:rPr>
      </w:pPr>
    </w:p>
    <w:p w:rsidR="00F76956" w:rsidRDefault="00F76956">
      <w:pPr>
        <w:widowControl w:val="0"/>
        <w:jc w:val="center"/>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3.1</w:t>
      </w:r>
      <w:r>
        <w:rPr>
          <w:rFonts w:ascii="Arial Narrow" w:hAnsi="Arial Narrow"/>
          <w:snapToGrid w:val="0"/>
          <w:sz w:val="24"/>
        </w:rPr>
        <w:tab/>
      </w:r>
      <w:r>
        <w:rPr>
          <w:rFonts w:ascii="Arial Narrow" w:hAnsi="Arial Narrow"/>
          <w:snapToGrid w:val="0"/>
          <w:sz w:val="24"/>
          <w:u w:val="single"/>
        </w:rPr>
        <w:t>Notification of Meetings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President of the Association shall be given notice of the time and location of all regular and special meetings of the Board together with a copy of the agenda or statement of purpose of each meeting at the time that the Board is notified of the meeting.</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3.2</w:t>
      </w:r>
      <w:r>
        <w:rPr>
          <w:rFonts w:ascii="Arial Narrow" w:hAnsi="Arial Narrow"/>
          <w:snapToGrid w:val="0"/>
          <w:sz w:val="24"/>
        </w:rPr>
        <w:tab/>
      </w:r>
      <w:r>
        <w:rPr>
          <w:rFonts w:ascii="Arial Narrow" w:hAnsi="Arial Narrow"/>
          <w:snapToGrid w:val="0"/>
          <w:sz w:val="24"/>
          <w:u w:val="single"/>
        </w:rPr>
        <w:t>Copy of Open Minutes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One copy of the open minutes from regular and special meetings shall be given the Association President within ten (10) days after the minutes have been approved by the Board.</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3.3</w:t>
      </w:r>
      <w:r>
        <w:rPr>
          <w:rFonts w:ascii="Arial Narrow" w:hAnsi="Arial Narrow"/>
          <w:snapToGrid w:val="0"/>
          <w:sz w:val="24"/>
        </w:rPr>
        <w:tab/>
      </w:r>
      <w:r>
        <w:rPr>
          <w:rFonts w:ascii="Arial Narrow" w:hAnsi="Arial Narrow"/>
          <w:snapToGrid w:val="0"/>
          <w:sz w:val="24"/>
          <w:u w:val="single"/>
        </w:rPr>
        <w:t>Copies of Information</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Board will provide, upon written request, copies of the following documents: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a.</w:t>
      </w:r>
      <w:r>
        <w:rPr>
          <w:rFonts w:ascii="Arial Narrow" w:hAnsi="Arial Narrow"/>
          <w:snapToGrid w:val="0"/>
          <w:sz w:val="24"/>
        </w:rPr>
        <w:tab/>
        <w:t>Official Budgets</w:t>
      </w: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b.</w:t>
      </w:r>
      <w:r>
        <w:rPr>
          <w:rFonts w:ascii="Arial Narrow" w:hAnsi="Arial Narrow"/>
          <w:snapToGrid w:val="0"/>
          <w:sz w:val="24"/>
        </w:rPr>
        <w:tab/>
        <w:t>Official Financial Reports</w:t>
      </w: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c.</w:t>
      </w:r>
      <w:r>
        <w:rPr>
          <w:rFonts w:ascii="Arial Narrow" w:hAnsi="Arial Narrow"/>
          <w:snapToGrid w:val="0"/>
          <w:sz w:val="24"/>
        </w:rPr>
        <w:tab/>
        <w:t>Federal Project Budgets</w:t>
      </w: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d.</w:t>
      </w:r>
      <w:r>
        <w:rPr>
          <w:rFonts w:ascii="Arial Narrow" w:hAnsi="Arial Narrow"/>
          <w:snapToGrid w:val="0"/>
          <w:sz w:val="24"/>
        </w:rPr>
        <w:tab/>
        <w:t>Federal Project Audits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3.4</w:t>
      </w:r>
      <w:r>
        <w:rPr>
          <w:rFonts w:ascii="Arial Narrow" w:hAnsi="Arial Narrow"/>
          <w:snapToGrid w:val="0"/>
          <w:sz w:val="24"/>
        </w:rPr>
        <w:tab/>
      </w:r>
      <w:r>
        <w:rPr>
          <w:rFonts w:ascii="Arial Narrow" w:hAnsi="Arial Narrow"/>
          <w:snapToGrid w:val="0"/>
          <w:sz w:val="24"/>
          <w:u w:val="single"/>
        </w:rPr>
        <w:t>Addresses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Newly hired employee names and addresses shall be provided to the President of the Association within fifteen (15) days of formal action of the Board hiring the employee.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3.5</w:t>
      </w:r>
      <w:r>
        <w:rPr>
          <w:rFonts w:ascii="Arial Narrow" w:hAnsi="Arial Narrow"/>
          <w:snapToGrid w:val="0"/>
          <w:sz w:val="24"/>
        </w:rPr>
        <w:tab/>
      </w:r>
      <w:r>
        <w:rPr>
          <w:rFonts w:ascii="Arial Narrow" w:hAnsi="Arial Narrow"/>
          <w:snapToGrid w:val="0"/>
          <w:sz w:val="24"/>
          <w:u w:val="single"/>
        </w:rPr>
        <w:t>Use of Building</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Association shall have the right, upon approval of the Executive Director, to use the Central Office conference room for meetings before or after the regular workday provided the request is made at least seventy-two (72) hours prior to the date for which the room is requested. Authorized representatives of the Association and its respective affiliates shall be permitted to transact official Association business in the Tri-County offices during these times, as well as during the employees lunch period, provided the representative notifies the Executive Director or his designee of his/her presence.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br w:type="page"/>
      </w:r>
      <w:r>
        <w:rPr>
          <w:rFonts w:ascii="Arial Narrow" w:hAnsi="Arial Narrow"/>
          <w:snapToGrid w:val="0"/>
          <w:sz w:val="24"/>
        </w:rPr>
        <w:lastRenderedPageBreak/>
        <w:t>3.6</w:t>
      </w:r>
      <w:r>
        <w:rPr>
          <w:rFonts w:ascii="Arial Narrow" w:hAnsi="Arial Narrow"/>
          <w:snapToGrid w:val="0"/>
          <w:sz w:val="24"/>
        </w:rPr>
        <w:tab/>
      </w:r>
      <w:r>
        <w:rPr>
          <w:rFonts w:ascii="Arial Narrow" w:hAnsi="Arial Narrow"/>
          <w:snapToGrid w:val="0"/>
          <w:sz w:val="24"/>
          <w:u w:val="single"/>
        </w:rPr>
        <w:t>Posting of Notices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Association shall have the right to post notices of activities and matters of Association concern on a designated bulletin Board located in each of the Tri-County offices.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3.7</w:t>
      </w:r>
      <w:r>
        <w:rPr>
          <w:rFonts w:ascii="Arial Narrow" w:hAnsi="Arial Narrow"/>
          <w:snapToGrid w:val="0"/>
          <w:sz w:val="24"/>
        </w:rPr>
        <w:tab/>
      </w:r>
      <w:r>
        <w:rPr>
          <w:rFonts w:ascii="Arial Narrow" w:hAnsi="Arial Narrow"/>
          <w:snapToGrid w:val="0"/>
          <w:sz w:val="24"/>
          <w:u w:val="single"/>
        </w:rPr>
        <w:t>Use of Business Equipment</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Association shall be permitted to use designated business equipment of the Tri-County Special Education Association cooperative providing said equipment is not in use and the Association's use does not interfere with the regular office duties of the employees.  The Association shall pay for, or provide, expendable materials.  Such use shall be limited to before the workday, during the lunch hour, or after the regular workday.</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3.8</w:t>
      </w:r>
      <w:r>
        <w:rPr>
          <w:rFonts w:ascii="Arial Narrow" w:hAnsi="Arial Narrow"/>
          <w:snapToGrid w:val="0"/>
          <w:sz w:val="24"/>
        </w:rPr>
        <w:tab/>
      </w:r>
      <w:r>
        <w:rPr>
          <w:rFonts w:ascii="Arial Narrow" w:hAnsi="Arial Narrow"/>
          <w:snapToGrid w:val="0"/>
          <w:sz w:val="24"/>
          <w:u w:val="single"/>
        </w:rPr>
        <w:t>Right to Review - Personnel File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A master file of all materials related to an employee shall exist at the Administrative Central Office.  Each employee shall have the right to review the contents of said employee's personnel file with the exception of those stated in the Employee's Record's Act of Illinois.  Each employee, upon seventy-two (72) hours notice, shall have the right to review the contents of said employee's personnel file and to attach and place therein written reactions to any of its contents.  Such review shall take place during the regular business hours established by the Central Office or at a time mutually agreeable with the Executive Director and the employee.  Any formal written reprimands or materials that will be used against the employee in a dismissal hearing shall not be placed into the employee’s file unless the employee has been made aware of said material.  The employee shall affix his/her signature and date on the actual copy file.  The signature does not indicate agreement with the contents of the material.  The employee may not remove any material from said file and must review the contents of his/her file in the presence of the Executive Director or designee.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3.9</w:t>
      </w:r>
      <w:r>
        <w:rPr>
          <w:rFonts w:ascii="Arial Narrow" w:hAnsi="Arial Narrow"/>
          <w:snapToGrid w:val="0"/>
          <w:sz w:val="24"/>
        </w:rPr>
        <w:tab/>
      </w:r>
      <w:r>
        <w:rPr>
          <w:rFonts w:ascii="Arial Narrow" w:hAnsi="Arial Narrow"/>
          <w:snapToGrid w:val="0"/>
          <w:sz w:val="24"/>
          <w:u w:val="single"/>
        </w:rPr>
        <w:t>Association Leave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President of the Association or his/her designee shall be allowed four (4) days of Association leave per year.</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President of the Association or his/her designee shall submit a written request for such leave at least five (5) days in advance of the commencement of the leave.  Such request shall state the specific reason for the requested leave, the name of the Association member, and the day or days of the leave.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Association shall reimburse Tri-County two-thirds (2/3) of the daily rate of pay for the fourth day of said leave.  Such reimbursement shall be made within thirty (30) days of the leave.</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br w:type="page"/>
      </w:r>
      <w:r>
        <w:rPr>
          <w:rFonts w:ascii="Arial Narrow" w:hAnsi="Arial Narrow"/>
          <w:snapToGrid w:val="0"/>
          <w:sz w:val="24"/>
        </w:rPr>
        <w:lastRenderedPageBreak/>
        <w:t>3.10</w:t>
      </w:r>
      <w:r>
        <w:rPr>
          <w:rFonts w:ascii="Arial Narrow" w:hAnsi="Arial Narrow"/>
          <w:snapToGrid w:val="0"/>
          <w:sz w:val="24"/>
        </w:rPr>
        <w:tab/>
      </w:r>
      <w:r>
        <w:rPr>
          <w:rFonts w:ascii="Arial Narrow" w:hAnsi="Arial Narrow"/>
          <w:snapToGrid w:val="0"/>
          <w:sz w:val="24"/>
          <w:u w:val="single"/>
        </w:rPr>
        <w:t>Right of Representation</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When an employee is required to appear before the Executive Director, or the Board, concerning a disciplinary matter in which an oral or written reprimand will be issued, or in which a suspension or a dismissal will occur, the employee shall be entitled to have an Association representative present if he/she requests such.</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Prior to the occurrence of such a conference</w:t>
      </w:r>
      <w:r w:rsidR="00A45BCE">
        <w:rPr>
          <w:rFonts w:ascii="Arial Narrow" w:hAnsi="Arial Narrow"/>
          <w:snapToGrid w:val="0"/>
          <w:sz w:val="24"/>
        </w:rPr>
        <w:t>,</w:t>
      </w:r>
      <w:r>
        <w:rPr>
          <w:rFonts w:ascii="Arial Narrow" w:hAnsi="Arial Narrow"/>
          <w:snapToGrid w:val="0"/>
          <w:sz w:val="24"/>
        </w:rPr>
        <w:t xml:space="preserve"> the Executive Director or </w:t>
      </w:r>
      <w:proofErr w:type="gramStart"/>
      <w:r>
        <w:rPr>
          <w:rFonts w:ascii="Arial Narrow" w:hAnsi="Arial Narrow"/>
          <w:snapToGrid w:val="0"/>
          <w:sz w:val="24"/>
        </w:rPr>
        <w:t>Board,</w:t>
      </w:r>
      <w:proofErr w:type="gramEnd"/>
      <w:r>
        <w:rPr>
          <w:rFonts w:ascii="Arial Narrow" w:hAnsi="Arial Narrow"/>
          <w:snapToGrid w:val="0"/>
          <w:sz w:val="24"/>
        </w:rPr>
        <w:t xml:space="preserve"> will inform the employee that a conference will be held concerning an oral or written reprimand, a suspension or a dismissal.  It shall be the employee's responsibility to obtain a representative of his/her choice.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3.11</w:t>
      </w:r>
      <w:r>
        <w:rPr>
          <w:rFonts w:ascii="Arial Narrow" w:hAnsi="Arial Narrow"/>
          <w:snapToGrid w:val="0"/>
          <w:sz w:val="24"/>
        </w:rPr>
        <w:tab/>
      </w:r>
      <w:r>
        <w:rPr>
          <w:rFonts w:ascii="Arial Narrow" w:hAnsi="Arial Narrow"/>
          <w:snapToGrid w:val="0"/>
          <w:sz w:val="24"/>
          <w:u w:val="single"/>
        </w:rPr>
        <w:t>Equal Protection</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All benefits, rights, and responsibilities provided by this Agreement shall apply equally to all employees covered by the Agreement.  The parties recognize the distinction between full and part-time employment and the benefits attached to each.</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3.12</w:t>
      </w:r>
      <w:r>
        <w:rPr>
          <w:rFonts w:ascii="Arial Narrow" w:hAnsi="Arial Narrow"/>
          <w:snapToGrid w:val="0"/>
          <w:sz w:val="24"/>
        </w:rPr>
        <w:tab/>
      </w:r>
      <w:r>
        <w:rPr>
          <w:rFonts w:ascii="Arial Narrow" w:hAnsi="Arial Narrow"/>
          <w:snapToGrid w:val="0"/>
          <w:sz w:val="24"/>
          <w:u w:val="single"/>
        </w:rPr>
        <w:t>Employee Discipline</w:t>
      </w:r>
    </w:p>
    <w:p w:rsidR="00F76956" w:rsidRDefault="00F76956">
      <w:pPr>
        <w:widowControl w:val="0"/>
        <w:rPr>
          <w:rFonts w:ascii="Arial Narrow" w:hAnsi="Arial Narrow"/>
          <w:snapToGrid w:val="0"/>
          <w:sz w:val="24"/>
        </w:rPr>
      </w:pPr>
      <w:r>
        <w:rPr>
          <w:rFonts w:ascii="Arial Narrow" w:hAnsi="Arial Narrow"/>
          <w:snapToGrid w:val="0"/>
          <w:sz w:val="24"/>
        </w:rPr>
        <w:tab/>
      </w:r>
    </w:p>
    <w:p w:rsidR="00F76956" w:rsidRDefault="00F76956">
      <w:pPr>
        <w:widowControl w:val="0"/>
        <w:ind w:left="720"/>
        <w:rPr>
          <w:rFonts w:ascii="Arial Narrow" w:hAnsi="Arial Narrow"/>
          <w:snapToGrid w:val="0"/>
          <w:sz w:val="24"/>
        </w:rPr>
      </w:pPr>
      <w:r>
        <w:rPr>
          <w:rFonts w:ascii="Arial Narrow" w:hAnsi="Arial Narrow"/>
          <w:snapToGrid w:val="0"/>
          <w:sz w:val="24"/>
        </w:rPr>
        <w:t>The Board and the Association agree that if a dispute arises concerning the discipline (other than termination or dismissal) of an employee, the dispute may be submitted to the grievance procedure contained in this agreement.</w:t>
      </w:r>
    </w:p>
    <w:p w:rsidR="00F76956" w:rsidRDefault="00F76956">
      <w:pPr>
        <w:widowControl w:val="0"/>
        <w:ind w:left="720" w:hanging="720"/>
        <w:rPr>
          <w:rFonts w:ascii="Arial Narrow" w:hAnsi="Arial Narrow"/>
          <w:snapToGrid w:val="0"/>
          <w:sz w:val="24"/>
        </w:rPr>
      </w:pPr>
    </w:p>
    <w:p w:rsidR="00F76956" w:rsidRDefault="00F76956">
      <w:pPr>
        <w:widowControl w:val="0"/>
        <w:jc w:val="center"/>
        <w:rPr>
          <w:rFonts w:ascii="Arial Narrow" w:hAnsi="Arial Narrow"/>
          <w:snapToGrid w:val="0"/>
          <w:sz w:val="24"/>
        </w:rPr>
      </w:pPr>
      <w:r>
        <w:rPr>
          <w:rFonts w:ascii="Arial Narrow" w:hAnsi="Arial Narrow"/>
          <w:snapToGrid w:val="0"/>
          <w:sz w:val="24"/>
        </w:rPr>
        <w:br w:type="page"/>
      </w:r>
      <w:r>
        <w:rPr>
          <w:rFonts w:ascii="Arial Narrow" w:hAnsi="Arial Narrow"/>
          <w:b/>
          <w:snapToGrid w:val="0"/>
          <w:sz w:val="24"/>
        </w:rPr>
        <w:lastRenderedPageBreak/>
        <w:t>ARTICLE IV</w:t>
      </w:r>
    </w:p>
    <w:p w:rsidR="00F76956" w:rsidRDefault="00F76956">
      <w:pPr>
        <w:widowControl w:val="0"/>
        <w:rPr>
          <w:rFonts w:ascii="Arial Narrow" w:hAnsi="Arial Narrow"/>
          <w:snapToGrid w:val="0"/>
          <w:sz w:val="24"/>
        </w:rPr>
      </w:pPr>
    </w:p>
    <w:p w:rsidR="00F76956" w:rsidRDefault="00F76956">
      <w:pPr>
        <w:widowControl w:val="0"/>
        <w:jc w:val="center"/>
        <w:rPr>
          <w:rFonts w:ascii="Arial Narrow" w:hAnsi="Arial Narrow"/>
          <w:snapToGrid w:val="0"/>
          <w:sz w:val="24"/>
        </w:rPr>
      </w:pPr>
      <w:r>
        <w:rPr>
          <w:rFonts w:ascii="Arial Narrow" w:hAnsi="Arial Narrow"/>
          <w:snapToGrid w:val="0"/>
          <w:sz w:val="24"/>
          <w:u w:val="single"/>
        </w:rPr>
        <w:t>GRIEVANCE PROCEDURE</w:t>
      </w:r>
    </w:p>
    <w:p w:rsidR="00F76956" w:rsidRDefault="00F76956">
      <w:pPr>
        <w:widowControl w:val="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4.1</w:t>
      </w:r>
      <w:r>
        <w:rPr>
          <w:rFonts w:ascii="Arial Narrow" w:hAnsi="Arial Narrow"/>
          <w:snapToGrid w:val="0"/>
          <w:sz w:val="24"/>
        </w:rPr>
        <w:tab/>
      </w:r>
      <w:r>
        <w:rPr>
          <w:rFonts w:ascii="Arial Narrow" w:hAnsi="Arial Narrow"/>
          <w:snapToGrid w:val="0"/>
          <w:sz w:val="24"/>
          <w:u w:val="single"/>
        </w:rPr>
        <w:t>Definitions</w:t>
      </w: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4.1.1</w:t>
      </w:r>
      <w:r>
        <w:rPr>
          <w:rFonts w:ascii="Arial Narrow" w:hAnsi="Arial Narrow"/>
          <w:snapToGrid w:val="0"/>
          <w:sz w:val="24"/>
        </w:rPr>
        <w:tab/>
        <w:t>A grievance is a claim by the Association, an employee, or group of employees that there has been an alleged violation, misinterpretation, or misapplication of the terms of this agreement.</w:t>
      </w:r>
    </w:p>
    <w:p w:rsidR="00F76956" w:rsidRDefault="00F76956">
      <w:pPr>
        <w:widowControl w:val="0"/>
        <w:ind w:left="144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4.1.2</w:t>
      </w:r>
      <w:r>
        <w:rPr>
          <w:rFonts w:ascii="Arial Narrow" w:hAnsi="Arial Narrow"/>
          <w:snapToGrid w:val="0"/>
          <w:sz w:val="24"/>
        </w:rPr>
        <w:tab/>
        <w:t>All time limits shall consist of school days, except when a grievance is submitted less than ten (10) days before the close of the current school term, time limits shall consist of all weekdays.</w:t>
      </w: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4.1.3</w:t>
      </w:r>
      <w:r>
        <w:rPr>
          <w:rFonts w:ascii="Arial Narrow" w:hAnsi="Arial Narrow"/>
          <w:snapToGrid w:val="0"/>
          <w:sz w:val="24"/>
        </w:rPr>
        <w:tab/>
        <w:t>Nothing contained herein shall be construed as limiting the right of any employee having a potential grievance to discuss the matter informally with Executive Director and having the potential grievance adjusted, provided an adjustment is not inconsistent with the terms of the Agreement.</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4.2</w:t>
      </w:r>
      <w:r>
        <w:rPr>
          <w:rFonts w:ascii="Arial Narrow" w:hAnsi="Arial Narrow"/>
          <w:snapToGrid w:val="0"/>
          <w:sz w:val="24"/>
        </w:rPr>
        <w:tab/>
      </w:r>
      <w:r>
        <w:rPr>
          <w:rFonts w:ascii="Arial Narrow" w:hAnsi="Arial Narrow"/>
          <w:snapToGrid w:val="0"/>
          <w:sz w:val="24"/>
          <w:u w:val="single"/>
        </w:rPr>
        <w:t>Procedures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r>
      <w:r>
        <w:rPr>
          <w:rFonts w:ascii="Arial Narrow" w:hAnsi="Arial Narrow"/>
          <w:snapToGrid w:val="0"/>
          <w:sz w:val="24"/>
          <w:u w:val="single"/>
        </w:rPr>
        <w:t>Step 1</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grievant or Association shall present the grievance in writing within twenty (20)</w:t>
      </w:r>
      <w:r>
        <w:rPr>
          <w:rFonts w:ascii="Arial Narrow" w:hAnsi="Arial Narrow"/>
          <w:b/>
          <w:snapToGrid w:val="0"/>
          <w:sz w:val="24"/>
        </w:rPr>
        <w:t xml:space="preserve"> </w:t>
      </w:r>
      <w:r>
        <w:rPr>
          <w:rFonts w:ascii="Arial Narrow" w:hAnsi="Arial Narrow"/>
          <w:snapToGrid w:val="0"/>
          <w:sz w:val="24"/>
        </w:rPr>
        <w:t>days of the occurrence of the event giving rise to the grievance specifying the article and clause alleged to have been violated and stating the remedy sought, to the Executive Director.  The Executive Director shall arrange for a meeting to take place within ten (10) days after receipt of the grievance.  The Executive Director, his/her representative, the Association's representative and the grievant may be present at the meeting.  The Executive Director shall provide a written answer to the grievance of the aggrieved employee within ten (10) days after the receipt of the grievance.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r>
      <w:r>
        <w:rPr>
          <w:rFonts w:ascii="Arial Narrow" w:hAnsi="Arial Narrow"/>
          <w:snapToGrid w:val="0"/>
          <w:sz w:val="24"/>
          <w:u w:val="single"/>
        </w:rPr>
        <w:t>Step 2</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If the grievance is not resolved at Step 1, the grievant or Association may refer the grievance to the Board within ten (10) days after the receipt of the Step 1 answer.  The Board Chairperson shall appoint a committee of three Board members who shall arrange for a meeting to take place within ten (10) days of the Board Chairperson’s receipt of the appeal.  Following the hearing, the Board, at its next regularly scheduled meeting, will consider the grievance and provide the grievant with the Board’s written response.</w:t>
      </w:r>
    </w:p>
    <w:p w:rsidR="00F76956" w:rsidRDefault="00F76956">
      <w:pPr>
        <w:widowControl w:val="0"/>
        <w:ind w:left="144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u w:val="single"/>
        </w:rPr>
        <w:t>Step 3</w:t>
      </w:r>
    </w:p>
    <w:p w:rsidR="00F76956" w:rsidRDefault="00F76956">
      <w:pPr>
        <w:widowControl w:val="0"/>
        <w:ind w:left="144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 xml:space="preserve">If the Association is not satisfied with the disposition of the Grievance at Step 2, the Association may submit the grievance to final and binding arbitration through the American Arbitration Association which shall act as administrator of the proceedings.  If both parties mutually agree, the </w:t>
      </w:r>
      <w:r>
        <w:rPr>
          <w:rFonts w:ascii="Arial Narrow" w:hAnsi="Arial Narrow"/>
          <w:snapToGrid w:val="0"/>
          <w:sz w:val="24"/>
        </w:rPr>
        <w:lastRenderedPageBreak/>
        <w:t>Expedited Arbitration Rules of the American Arbitration Association may be used instead of the Voluntary Labor Arbitration Rules.  If a demand for arbitration is not filed within thirty (30) days of the date for the Step 2 decision, then the grievance shall be deemed withdrawn.</w:t>
      </w:r>
    </w:p>
    <w:p w:rsidR="00F76956" w:rsidRDefault="00F76956">
      <w:pPr>
        <w:widowControl w:val="0"/>
        <w:ind w:left="144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A.</w:t>
      </w:r>
      <w:r>
        <w:rPr>
          <w:rFonts w:ascii="Arial Narrow" w:hAnsi="Arial Narrow"/>
          <w:snapToGrid w:val="0"/>
          <w:sz w:val="24"/>
        </w:rPr>
        <w:tab/>
      </w:r>
      <w:r>
        <w:rPr>
          <w:rFonts w:ascii="Arial Narrow" w:hAnsi="Arial Narrow"/>
          <w:snapToGrid w:val="0"/>
          <w:sz w:val="24"/>
          <w:u w:val="single"/>
        </w:rPr>
        <w:t>Costs of Arbitration</w:t>
      </w:r>
      <w:r>
        <w:rPr>
          <w:rFonts w:ascii="Arial Narrow" w:hAnsi="Arial Narrow"/>
          <w:snapToGrid w:val="0"/>
          <w:sz w:val="24"/>
        </w:rPr>
        <w:t xml:space="preserve"> - The fees and expenses of the arbitrator shall be shared equally by the parties. The parties shall each be responsible for the costs of their own representation.  If only one (1) party requests a transcript, that party shall bear the costs of the transcript.  If both parties request a copy of the transcript, the cost of the transcripts shall be equally divided by the parties.  If only one (1) party requests the postponement of an arbitration hearing, that party shall bear the costs of such postponement.  If both parties request postponement they shall share equally any per diem costs, if any, assessed by the arbitrator.</w:t>
      </w:r>
    </w:p>
    <w:p w:rsidR="00F76956" w:rsidRDefault="00F76956">
      <w:pPr>
        <w:widowControl w:val="0"/>
        <w:ind w:left="216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B.</w:t>
      </w:r>
      <w:r>
        <w:rPr>
          <w:rFonts w:ascii="Arial Narrow" w:hAnsi="Arial Narrow"/>
          <w:snapToGrid w:val="0"/>
          <w:sz w:val="24"/>
        </w:rPr>
        <w:tab/>
        <w:t>The decision of the arbitrator shall be final and binding on the parties.  The arbitrator, in his opinion, shall not amend, modify, nullify, ignore, or add to the provisions of the agreement.  The arbitrator's decision shall be based on the interpretation or application of the express relevant language of the agreement.</w:t>
      </w:r>
    </w:p>
    <w:p w:rsidR="00F76956" w:rsidRDefault="00F76956">
      <w:pPr>
        <w:widowControl w:val="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4.3</w:t>
      </w:r>
      <w:r>
        <w:rPr>
          <w:rFonts w:ascii="Arial Narrow" w:hAnsi="Arial Narrow"/>
          <w:snapToGrid w:val="0"/>
          <w:sz w:val="24"/>
        </w:rPr>
        <w:tab/>
      </w:r>
      <w:r>
        <w:rPr>
          <w:rFonts w:ascii="Arial Narrow" w:hAnsi="Arial Narrow"/>
          <w:snapToGrid w:val="0"/>
          <w:sz w:val="24"/>
          <w:u w:val="single"/>
        </w:rPr>
        <w:t>Association Participation</w:t>
      </w:r>
    </w:p>
    <w:p w:rsidR="00F76956" w:rsidRDefault="00F76956">
      <w:pPr>
        <w:widowControl w:val="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 xml:space="preserve">The Board acknowledges the right of any representative to be present at any step of the formal grievance procedure, but this shall not limit the </w:t>
      </w:r>
      <w:proofErr w:type="spellStart"/>
      <w:r>
        <w:rPr>
          <w:rFonts w:ascii="Arial Narrow" w:hAnsi="Arial Narrow"/>
          <w:snapToGrid w:val="0"/>
          <w:sz w:val="24"/>
        </w:rPr>
        <w:t>grievant's</w:t>
      </w:r>
      <w:proofErr w:type="spellEnd"/>
      <w:r>
        <w:rPr>
          <w:rFonts w:ascii="Arial Narrow" w:hAnsi="Arial Narrow"/>
          <w:snapToGrid w:val="0"/>
          <w:sz w:val="24"/>
        </w:rPr>
        <w:t xml:space="preserve"> right to discuss the grievance informally with his/her immediate supervisor without the presence of a representative.  No employee shall be required to discuss any grievance if the Association representative is not present, if one is requested.</w:t>
      </w:r>
    </w:p>
    <w:p w:rsidR="00F76956" w:rsidRDefault="00F76956">
      <w:pPr>
        <w:widowControl w:val="0"/>
        <w:ind w:left="216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4.4</w:t>
      </w:r>
      <w:r>
        <w:rPr>
          <w:rFonts w:ascii="Arial Narrow" w:hAnsi="Arial Narrow"/>
          <w:snapToGrid w:val="0"/>
          <w:sz w:val="24"/>
        </w:rPr>
        <w:tab/>
      </w:r>
      <w:r>
        <w:rPr>
          <w:rFonts w:ascii="Arial Narrow" w:hAnsi="Arial Narrow"/>
          <w:snapToGrid w:val="0"/>
          <w:sz w:val="24"/>
          <w:u w:val="single"/>
        </w:rPr>
        <w:t>Failure to Act</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Failure of an employee or the Association to act on any grievance within the prescribed time limits will bar any further appeal.  Also, if the Board or its designee fails to respond to a grievance within the prescribed time limit, the grievance will proceed to the next step.  Time limits may be extended by mutual consent.</w:t>
      </w:r>
    </w:p>
    <w:p w:rsidR="00F76956" w:rsidRDefault="00F76956">
      <w:pPr>
        <w:widowControl w:val="0"/>
        <w:ind w:left="144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4.5</w:t>
      </w:r>
      <w:r>
        <w:rPr>
          <w:rFonts w:ascii="Arial Narrow" w:hAnsi="Arial Narrow"/>
          <w:snapToGrid w:val="0"/>
          <w:sz w:val="24"/>
        </w:rPr>
        <w:tab/>
      </w:r>
      <w:r>
        <w:rPr>
          <w:rFonts w:ascii="Arial Narrow" w:hAnsi="Arial Narrow"/>
          <w:snapToGrid w:val="0"/>
          <w:sz w:val="24"/>
          <w:u w:val="single"/>
        </w:rPr>
        <w:t>Bypass</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If the Board and Association mutually agree, any step of the grievance procedure may be bypassed.</w:t>
      </w:r>
    </w:p>
    <w:p w:rsidR="00F76956" w:rsidRDefault="00F76956">
      <w:pPr>
        <w:widowControl w:val="0"/>
        <w:ind w:left="216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4.6</w:t>
      </w:r>
      <w:r>
        <w:rPr>
          <w:rFonts w:ascii="Arial Narrow" w:hAnsi="Arial Narrow"/>
          <w:snapToGrid w:val="0"/>
          <w:sz w:val="24"/>
        </w:rPr>
        <w:tab/>
      </w:r>
      <w:r>
        <w:rPr>
          <w:rFonts w:ascii="Arial Narrow" w:hAnsi="Arial Narrow"/>
          <w:snapToGrid w:val="0"/>
          <w:sz w:val="24"/>
          <w:u w:val="single"/>
        </w:rPr>
        <w:t>Released Time</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Any investigation or other handling or processing of any grievance by the grievant or the Association shall be conducted so as to result in no interference with, or interruption whatsoever of, the instruction program or the related work activities of the grievant or of the District's employees.  However, if the arbitrator requests the presence of an employee during the arbitration hearing, the employee shall be released from his/her duties without loss of pay.</w:t>
      </w:r>
    </w:p>
    <w:p w:rsidR="00F76956" w:rsidRDefault="00F76956">
      <w:pPr>
        <w:widowControl w:val="0"/>
        <w:ind w:left="216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br w:type="page"/>
      </w:r>
      <w:r>
        <w:rPr>
          <w:rFonts w:ascii="Arial Narrow" w:hAnsi="Arial Narrow"/>
          <w:snapToGrid w:val="0"/>
          <w:sz w:val="24"/>
        </w:rPr>
        <w:lastRenderedPageBreak/>
        <w:t>4.7</w:t>
      </w:r>
      <w:r>
        <w:rPr>
          <w:rFonts w:ascii="Arial Narrow" w:hAnsi="Arial Narrow"/>
          <w:snapToGrid w:val="0"/>
          <w:sz w:val="24"/>
        </w:rPr>
        <w:tab/>
      </w:r>
      <w:r>
        <w:rPr>
          <w:rFonts w:ascii="Arial Narrow" w:hAnsi="Arial Narrow"/>
          <w:snapToGrid w:val="0"/>
          <w:sz w:val="24"/>
          <w:u w:val="single"/>
        </w:rPr>
        <w:t>Election of Remedies</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If the Association or any employee files any claim or complaint in any forum other than under the grievance procedure of this Agreement, then the Board shall not be required to process the said claim or set of facts through the grievance procedure.</w:t>
      </w:r>
    </w:p>
    <w:p w:rsidR="00F76956" w:rsidRDefault="00F76956">
      <w:pPr>
        <w:widowControl w:val="0"/>
        <w:ind w:left="144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4.8</w:t>
      </w:r>
      <w:r>
        <w:rPr>
          <w:rFonts w:ascii="Arial Narrow" w:hAnsi="Arial Narrow"/>
          <w:snapToGrid w:val="0"/>
          <w:sz w:val="24"/>
        </w:rPr>
        <w:tab/>
      </w:r>
      <w:r>
        <w:rPr>
          <w:rFonts w:ascii="Arial Narrow" w:hAnsi="Arial Narrow"/>
          <w:snapToGrid w:val="0"/>
          <w:sz w:val="24"/>
          <w:u w:val="single"/>
        </w:rPr>
        <w:t>Grievance Withdrawal</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A grievance may be withdrawn at any level without establishing a precedent.</w:t>
      </w:r>
    </w:p>
    <w:p w:rsidR="00F76956"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4.9</w:t>
      </w:r>
      <w:r>
        <w:rPr>
          <w:rFonts w:ascii="Arial Narrow" w:hAnsi="Arial Narrow"/>
          <w:snapToGrid w:val="0"/>
          <w:sz w:val="24"/>
        </w:rPr>
        <w:tab/>
      </w:r>
      <w:r>
        <w:rPr>
          <w:rFonts w:ascii="Arial Narrow" w:hAnsi="Arial Narrow"/>
          <w:snapToGrid w:val="0"/>
          <w:sz w:val="24"/>
          <w:u w:val="single"/>
        </w:rPr>
        <w:t>Class Grievance</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Class grievances involving one or more employees may be initially filed by the Association at Step 1 of the grievance procedure.</w:t>
      </w:r>
    </w:p>
    <w:p w:rsidR="00F76956" w:rsidRDefault="00F76956">
      <w:pPr>
        <w:widowControl w:val="0"/>
        <w:ind w:left="216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4.10</w:t>
      </w:r>
      <w:r>
        <w:rPr>
          <w:rFonts w:ascii="Arial Narrow" w:hAnsi="Arial Narrow"/>
          <w:snapToGrid w:val="0"/>
          <w:sz w:val="24"/>
        </w:rPr>
        <w:tab/>
      </w:r>
      <w:r>
        <w:rPr>
          <w:rFonts w:ascii="Arial Narrow" w:hAnsi="Arial Narrow"/>
          <w:snapToGrid w:val="0"/>
          <w:sz w:val="24"/>
          <w:u w:val="single"/>
        </w:rPr>
        <w:t>No Reprisals</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No reprisals shall be taken by the Board or the administration against an employee because of participation in a grievance.</w:t>
      </w:r>
    </w:p>
    <w:p w:rsidR="00F76956"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4.11</w:t>
      </w:r>
      <w:r>
        <w:rPr>
          <w:rFonts w:ascii="Arial Narrow" w:hAnsi="Arial Narrow"/>
          <w:snapToGrid w:val="0"/>
          <w:sz w:val="24"/>
        </w:rPr>
        <w:tab/>
      </w:r>
      <w:r>
        <w:rPr>
          <w:rFonts w:ascii="Arial Narrow" w:hAnsi="Arial Narrow"/>
          <w:snapToGrid w:val="0"/>
          <w:sz w:val="24"/>
          <w:u w:val="single"/>
        </w:rPr>
        <w:t>Resolution</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By mutually agreement, a grievance may be settled at any step of the procedure without establishing precedent.  The Board shall not be responsible for any decision made by an individual who is not an employee of the Cooperative.</w:t>
      </w:r>
    </w:p>
    <w:p w:rsidR="00F76956" w:rsidRDefault="00F76956">
      <w:pPr>
        <w:widowControl w:val="0"/>
        <w:ind w:left="216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4.12</w:t>
      </w:r>
      <w:r>
        <w:rPr>
          <w:rFonts w:ascii="Arial Narrow" w:hAnsi="Arial Narrow"/>
          <w:snapToGrid w:val="0"/>
          <w:sz w:val="24"/>
        </w:rPr>
        <w:tab/>
      </w:r>
      <w:r>
        <w:rPr>
          <w:rFonts w:ascii="Arial Narrow" w:hAnsi="Arial Narrow"/>
          <w:snapToGrid w:val="0"/>
          <w:sz w:val="24"/>
          <w:u w:val="single"/>
        </w:rPr>
        <w:t>Records</w:t>
      </w:r>
    </w:p>
    <w:p w:rsidR="00F76956" w:rsidRDefault="00F76956">
      <w:pPr>
        <w:widowControl w:val="0"/>
        <w:ind w:left="720"/>
        <w:rPr>
          <w:rFonts w:ascii="Arial Narrow" w:hAnsi="Arial Narrow"/>
          <w:snapToGrid w:val="0"/>
          <w:sz w:val="24"/>
        </w:rPr>
      </w:pPr>
    </w:p>
    <w:p w:rsidR="00F76956" w:rsidRPr="00A45BCE" w:rsidRDefault="00F76956">
      <w:pPr>
        <w:widowControl w:val="0"/>
        <w:ind w:left="720"/>
        <w:rPr>
          <w:rFonts w:ascii="Arial Narrow" w:hAnsi="Arial Narrow"/>
          <w:strike/>
          <w:snapToGrid w:val="0"/>
          <w:sz w:val="24"/>
        </w:rPr>
      </w:pPr>
      <w:r>
        <w:rPr>
          <w:rFonts w:ascii="Arial Narrow" w:hAnsi="Arial Narrow"/>
          <w:snapToGrid w:val="0"/>
          <w:sz w:val="24"/>
        </w:rPr>
        <w:t xml:space="preserve">All records related to a grievance shall be filed separately from the personnel files of the employee. </w:t>
      </w:r>
    </w:p>
    <w:p w:rsidR="007347C6" w:rsidRDefault="007347C6" w:rsidP="007347C6">
      <w:pPr>
        <w:widowControl w:val="0"/>
        <w:rPr>
          <w:rFonts w:ascii="Arial Narrow" w:hAnsi="Arial Narrow"/>
          <w:b/>
          <w:snapToGrid w:val="0"/>
          <w:sz w:val="24"/>
        </w:rPr>
      </w:pPr>
    </w:p>
    <w:p w:rsidR="00F76956" w:rsidRDefault="00214171" w:rsidP="00F37905">
      <w:pPr>
        <w:widowControl w:val="0"/>
        <w:jc w:val="center"/>
        <w:rPr>
          <w:rFonts w:ascii="Arial Narrow" w:hAnsi="Arial Narrow"/>
          <w:snapToGrid w:val="0"/>
          <w:sz w:val="24"/>
        </w:rPr>
      </w:pPr>
      <w:r>
        <w:rPr>
          <w:rFonts w:ascii="Arial Narrow" w:hAnsi="Arial Narrow"/>
          <w:b/>
          <w:snapToGrid w:val="0"/>
          <w:sz w:val="24"/>
        </w:rPr>
        <w:br w:type="page"/>
      </w:r>
      <w:r w:rsidR="00F76956">
        <w:rPr>
          <w:rFonts w:ascii="Arial Narrow" w:hAnsi="Arial Narrow"/>
          <w:b/>
          <w:snapToGrid w:val="0"/>
          <w:sz w:val="24"/>
        </w:rPr>
        <w:lastRenderedPageBreak/>
        <w:t>ARTICLE V</w:t>
      </w:r>
    </w:p>
    <w:p w:rsidR="00F76956" w:rsidRDefault="00F76956">
      <w:pPr>
        <w:widowControl w:val="0"/>
        <w:jc w:val="center"/>
        <w:rPr>
          <w:rFonts w:ascii="Arial Narrow" w:hAnsi="Arial Narrow"/>
          <w:snapToGrid w:val="0"/>
          <w:sz w:val="24"/>
        </w:rPr>
      </w:pPr>
    </w:p>
    <w:p w:rsidR="00F76956" w:rsidRDefault="00F76956">
      <w:pPr>
        <w:widowControl w:val="0"/>
        <w:jc w:val="center"/>
        <w:rPr>
          <w:rFonts w:ascii="Arial Narrow" w:hAnsi="Arial Narrow"/>
          <w:snapToGrid w:val="0"/>
          <w:sz w:val="24"/>
        </w:rPr>
      </w:pPr>
      <w:r>
        <w:rPr>
          <w:rFonts w:ascii="Arial Narrow" w:hAnsi="Arial Narrow"/>
          <w:snapToGrid w:val="0"/>
          <w:sz w:val="24"/>
          <w:u w:val="single"/>
        </w:rPr>
        <w:t>WORKING CONDITIONS</w:t>
      </w:r>
    </w:p>
    <w:p w:rsidR="00F76956" w:rsidRDefault="00F76956">
      <w:pPr>
        <w:widowControl w:val="0"/>
        <w:jc w:val="center"/>
        <w:rPr>
          <w:rFonts w:ascii="Arial Narrow" w:hAnsi="Arial Narrow"/>
          <w:snapToGrid w:val="0"/>
          <w:sz w:val="24"/>
        </w:rPr>
      </w:pP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5.1</w:t>
      </w:r>
      <w:r>
        <w:rPr>
          <w:rFonts w:ascii="Arial Narrow" w:hAnsi="Arial Narrow"/>
          <w:snapToGrid w:val="0"/>
          <w:sz w:val="24"/>
        </w:rPr>
        <w:tab/>
      </w:r>
      <w:r>
        <w:rPr>
          <w:rFonts w:ascii="Arial Narrow" w:hAnsi="Arial Narrow"/>
          <w:snapToGrid w:val="0"/>
          <w:sz w:val="24"/>
          <w:u w:val="single"/>
        </w:rPr>
        <w:t>Dues Deductions</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Any employee who is a member of the Association may sign and deliver to the Board office an assignment authorizing deduction of the Association Dues.  The assignment shall specify the total amount of the monthly dues.  The Board shall provide to the Association a list of employees wishing dues deductions and the amount deducted from the employee’s paycheck. Such authorization and assignment shall continue in effect for the life of this Agreement unless cancelled by the originating employee.</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The assignment may be cancelled at any time upon written notice to the Board by the employee who originally authorized the deduction.</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The only responsibility of the Cooperative is to issue a check payable to the Association for the total deductions made each month.</w:t>
      </w:r>
    </w:p>
    <w:p w:rsidR="00F76956"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5.2</w:t>
      </w:r>
      <w:r>
        <w:rPr>
          <w:rFonts w:ascii="Arial Narrow" w:hAnsi="Arial Narrow"/>
          <w:snapToGrid w:val="0"/>
          <w:sz w:val="24"/>
        </w:rPr>
        <w:tab/>
      </w:r>
      <w:r>
        <w:rPr>
          <w:rFonts w:ascii="Arial Narrow" w:hAnsi="Arial Narrow"/>
          <w:snapToGrid w:val="0"/>
          <w:sz w:val="24"/>
          <w:u w:val="single"/>
        </w:rPr>
        <w:t>Fair Share</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Each bargaining unit member, as a condition of his/her employment, on or before thirty 30 days from the date of commencement of duties or the effective date of this Agreement, whichever is later, shall join the Association or pay a fair share fee to the Association equivalent to the amount of dues uniformly required members of the Association, including local, state, and national dues.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In the event that the bargaining unit member does not pay his/her fair share fee directly to the Association by a certain date established by the Association, the Board shall deduct the fair share fee from the wages of the non-member.</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Such fee shall be paid to the Association by the Board no later than ten (10) days following deduction.</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In the event of any legal action against the Board brought in a court or administrative agency because of its compliance with this Article, the Association agrees to defend such action, at its own expense and through its own counsel, provided:</w:t>
      </w: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a.</w:t>
      </w:r>
      <w:r>
        <w:rPr>
          <w:rFonts w:ascii="Arial Narrow" w:hAnsi="Arial Narrow"/>
          <w:snapToGrid w:val="0"/>
          <w:sz w:val="24"/>
        </w:rPr>
        <w:tab/>
        <w:t>The Board gives immediate notice of such action in writing to the Association and permits the Association intervention as a party if it so desires, and;</w:t>
      </w:r>
    </w:p>
    <w:p w:rsidR="00F76956" w:rsidRDefault="00F76956">
      <w:pPr>
        <w:widowControl w:val="0"/>
        <w:ind w:left="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b.</w:t>
      </w:r>
      <w:r>
        <w:rPr>
          <w:rFonts w:ascii="Arial Narrow" w:hAnsi="Arial Narrow"/>
          <w:snapToGrid w:val="0"/>
          <w:sz w:val="24"/>
        </w:rPr>
        <w:tab/>
        <w:t>The Board gives full and complete cooperation to the Association and its counsel in securing and giving evidence, obtaining witnesses and making relevant information available at both trial and all appellate levels.</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br w:type="page"/>
      </w:r>
      <w:r>
        <w:rPr>
          <w:rFonts w:ascii="Arial Narrow" w:hAnsi="Arial Narrow"/>
          <w:snapToGrid w:val="0"/>
          <w:sz w:val="24"/>
        </w:rPr>
        <w:lastRenderedPageBreak/>
        <w:t>The Association agrees that in any action so defended, it will indemnify and hold harmless the Board from any liability for damages and costs imposed by a final judgment of the court or administrative agency as a direct consequence of the Board's non-negligent compliance with this Article.</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It is expressly understood that this same harmless provision will not apply to any claim, demand, suit, or other form of liability which may arise as a result of any type of willful misconduct by the Board or the Board's imperfect execution of the obligations imposed upon it by this Article.</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 xml:space="preserve">The obligation to pay a fair share fee will not apply to any employee who, on the basis of a </w:t>
      </w:r>
      <w:proofErr w:type="spellStart"/>
      <w:r>
        <w:rPr>
          <w:rFonts w:ascii="Arial Narrow" w:hAnsi="Arial Narrow"/>
          <w:snapToGrid w:val="0"/>
          <w:sz w:val="24"/>
        </w:rPr>
        <w:t>bonafide</w:t>
      </w:r>
      <w:proofErr w:type="spellEnd"/>
      <w:r>
        <w:rPr>
          <w:rFonts w:ascii="Arial Narrow" w:hAnsi="Arial Narrow"/>
          <w:snapToGrid w:val="0"/>
          <w:sz w:val="24"/>
        </w:rPr>
        <w:t xml:space="preserve"> religious tenet or teaching of a church or religious body of which such employee is a member or a belief sincerely held with the strength of traditional religious views, objects to the payment of a fair share fee to the Association.  Upon proper substantiation and collection of the entire fee, the Association will make payment on behalf of the employee to a mutually agreeable non-religious charitable organization as per Association policy and the Rules and Regulations of the Illinois Education Labor Relations Board.</w:t>
      </w:r>
    </w:p>
    <w:p w:rsidR="00F76956"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5.3</w:t>
      </w:r>
      <w:r>
        <w:rPr>
          <w:rFonts w:ascii="Arial Narrow" w:hAnsi="Arial Narrow"/>
          <w:snapToGrid w:val="0"/>
          <w:sz w:val="24"/>
        </w:rPr>
        <w:tab/>
      </w:r>
      <w:r>
        <w:rPr>
          <w:rFonts w:ascii="Arial Narrow" w:hAnsi="Arial Narrow"/>
          <w:snapToGrid w:val="0"/>
          <w:sz w:val="24"/>
          <w:u w:val="single"/>
        </w:rPr>
        <w:t>Work Year</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Definition:  Work Year (length) Contractual Year.</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 xml:space="preserve">The work year, as referred to in the negotiated </w:t>
      </w:r>
      <w:proofErr w:type="gramStart"/>
      <w:r>
        <w:rPr>
          <w:rFonts w:ascii="Arial Narrow" w:hAnsi="Arial Narrow"/>
          <w:snapToGrid w:val="0"/>
          <w:sz w:val="24"/>
        </w:rPr>
        <w:t>contract,</w:t>
      </w:r>
      <w:proofErr w:type="gramEnd"/>
      <w:r>
        <w:rPr>
          <w:rFonts w:ascii="Arial Narrow" w:hAnsi="Arial Narrow"/>
          <w:snapToGrid w:val="0"/>
          <w:sz w:val="24"/>
        </w:rPr>
        <w:t xml:space="preserve"> shall consist of 190 workdays as identified within the official Tri-County Calendar.  Such days shall not be Saturday, Sunday, legal school holidays, or vacation days identified on the official Tri-County Calendar.  Each </w:t>
      </w:r>
      <w:proofErr w:type="gramStart"/>
      <w:r>
        <w:rPr>
          <w:rFonts w:ascii="Arial Narrow" w:hAnsi="Arial Narrow"/>
          <w:snapToGrid w:val="0"/>
          <w:sz w:val="24"/>
        </w:rPr>
        <w:t>individuals</w:t>
      </w:r>
      <w:proofErr w:type="gramEnd"/>
      <w:r>
        <w:rPr>
          <w:rFonts w:ascii="Arial Narrow" w:hAnsi="Arial Narrow"/>
          <w:snapToGrid w:val="0"/>
          <w:sz w:val="24"/>
        </w:rPr>
        <w:t xml:space="preserve"> actual days of work shall be subject to adjustment by consensus of the employee and the Executive Director.  Should consensus not be reached, the Executive Director shall have the authority to make adjustments including vacation days.  Any adjustment must be made within the beginning and ending of the Tri-County Calendar and shall not increase the number of days of work beyond 190.</w:t>
      </w:r>
    </w:p>
    <w:p w:rsidR="00F76956" w:rsidRDefault="00F76956">
      <w:pPr>
        <w:widowControl w:val="0"/>
        <w:ind w:left="720" w:hanging="720"/>
        <w:rPr>
          <w:rFonts w:ascii="Arial Narrow" w:hAnsi="Arial Narrow"/>
          <w:snapToGrid w:val="0"/>
          <w:sz w:val="24"/>
        </w:rPr>
      </w:pPr>
    </w:p>
    <w:p w:rsidR="00F76956" w:rsidRDefault="00F76956">
      <w:pPr>
        <w:widowControl w:val="0"/>
        <w:numPr>
          <w:ilvl w:val="1"/>
          <w:numId w:val="2"/>
        </w:numPr>
        <w:rPr>
          <w:rFonts w:ascii="Arial Narrow" w:hAnsi="Arial Narrow"/>
          <w:snapToGrid w:val="0"/>
          <w:sz w:val="24"/>
          <w:u w:val="single"/>
        </w:rPr>
      </w:pPr>
      <w:r>
        <w:rPr>
          <w:rFonts w:ascii="Arial Narrow" w:hAnsi="Arial Narrow"/>
          <w:snapToGrid w:val="0"/>
          <w:sz w:val="24"/>
          <w:u w:val="single"/>
        </w:rPr>
        <w:t>Work Day</w:t>
      </w:r>
    </w:p>
    <w:p w:rsidR="00F76956" w:rsidRDefault="00F76956">
      <w:pPr>
        <w:pStyle w:val="BodyTextIndent"/>
        <w:ind w:left="720" w:firstLine="0"/>
        <w:rPr>
          <w:u w:val="single"/>
        </w:rPr>
      </w:pPr>
    </w:p>
    <w:p w:rsidR="00F76956" w:rsidRDefault="00F76956">
      <w:pPr>
        <w:pStyle w:val="BodyTextIndent"/>
        <w:numPr>
          <w:ilvl w:val="2"/>
          <w:numId w:val="3"/>
        </w:numPr>
      </w:pPr>
      <w:r>
        <w:t xml:space="preserve">The workday, as referred to in the negotiated contract, shall consist of eight (8) hours of continuous employment, </w:t>
      </w:r>
      <w:proofErr w:type="gramStart"/>
      <w:r>
        <w:t>less</w:t>
      </w:r>
      <w:proofErr w:type="gramEnd"/>
      <w:r>
        <w:t xml:space="preserve"> one (1) hour for lunch.  Starting and ending times shall be determined by the Executive Director at the beginning of the work year.</w:t>
      </w:r>
    </w:p>
    <w:p w:rsidR="00F76956" w:rsidRDefault="00F76956">
      <w:pPr>
        <w:pStyle w:val="BodyTextIndent"/>
        <w:ind w:left="720" w:firstLine="0"/>
      </w:pPr>
    </w:p>
    <w:p w:rsidR="00F76956" w:rsidRDefault="00F76956">
      <w:pPr>
        <w:widowControl w:val="0"/>
        <w:numPr>
          <w:ilvl w:val="2"/>
          <w:numId w:val="3"/>
        </w:numPr>
        <w:rPr>
          <w:rFonts w:ascii="Arial Narrow" w:hAnsi="Arial Narrow"/>
          <w:snapToGrid w:val="0"/>
          <w:sz w:val="24"/>
        </w:rPr>
      </w:pPr>
      <w:r>
        <w:rPr>
          <w:rFonts w:ascii="Arial Narrow" w:hAnsi="Arial Narrow"/>
          <w:snapToGrid w:val="0"/>
          <w:sz w:val="24"/>
        </w:rPr>
        <w:t>Psychologists and social workers have schedules which often require their attendance at meetings which begin before or extend beyond their regular workday.  In addition, they must, on occasion, accommodate parents or others by scheduling meetings outside the regular school day.  In recognition of these realities, the following adjustments in the workday are afforded.</w:t>
      </w:r>
    </w:p>
    <w:p w:rsidR="00F76956" w:rsidRDefault="00F76956">
      <w:pPr>
        <w:widowControl w:val="0"/>
        <w:ind w:left="720"/>
        <w:rPr>
          <w:rFonts w:ascii="Arial Narrow" w:hAnsi="Arial Narrow"/>
          <w:snapToGrid w:val="0"/>
          <w:sz w:val="24"/>
        </w:rPr>
      </w:pPr>
    </w:p>
    <w:p w:rsidR="00F76956" w:rsidRDefault="00F76956">
      <w:pPr>
        <w:widowControl w:val="0"/>
        <w:numPr>
          <w:ilvl w:val="3"/>
          <w:numId w:val="3"/>
        </w:numPr>
        <w:tabs>
          <w:tab w:val="clear" w:pos="1800"/>
          <w:tab w:val="num" w:pos="2160"/>
        </w:tabs>
        <w:ind w:left="2160"/>
        <w:rPr>
          <w:rFonts w:ascii="Arial Narrow" w:hAnsi="Arial Narrow"/>
          <w:snapToGrid w:val="0"/>
          <w:sz w:val="24"/>
        </w:rPr>
      </w:pPr>
      <w:r>
        <w:rPr>
          <w:rFonts w:ascii="Arial Narrow" w:hAnsi="Arial Narrow"/>
          <w:snapToGrid w:val="0"/>
          <w:sz w:val="24"/>
        </w:rPr>
        <w:t xml:space="preserve">If </w:t>
      </w:r>
      <w:r w:rsidR="00837DD1">
        <w:rPr>
          <w:rFonts w:ascii="Arial Narrow" w:hAnsi="Arial Narrow"/>
          <w:snapToGrid w:val="0"/>
          <w:sz w:val="24"/>
        </w:rPr>
        <w:t>Evaluation Planning Meetings, IEP conferences, E</w:t>
      </w:r>
      <w:r>
        <w:rPr>
          <w:rFonts w:ascii="Arial Narrow" w:hAnsi="Arial Narrow"/>
          <w:snapToGrid w:val="0"/>
          <w:sz w:val="24"/>
        </w:rPr>
        <w:t xml:space="preserve">DC conferences, </w:t>
      </w:r>
      <w:r w:rsidR="00BD28B4">
        <w:rPr>
          <w:rFonts w:ascii="Arial Narrow" w:hAnsi="Arial Narrow"/>
          <w:snapToGrid w:val="0"/>
          <w:sz w:val="24"/>
        </w:rPr>
        <w:t xml:space="preserve">Social Histories, School Psychological Evaluations, Parent Consultations, A-Team Meeting/pre-referral meetings </w:t>
      </w:r>
      <w:r>
        <w:rPr>
          <w:rFonts w:ascii="Arial Narrow" w:hAnsi="Arial Narrow"/>
          <w:snapToGrid w:val="0"/>
          <w:sz w:val="24"/>
        </w:rPr>
        <w:t xml:space="preserve">or </w:t>
      </w:r>
      <w:r w:rsidR="00BD28B4">
        <w:rPr>
          <w:rFonts w:ascii="Arial Narrow" w:hAnsi="Arial Narrow"/>
          <w:snapToGrid w:val="0"/>
          <w:sz w:val="24"/>
        </w:rPr>
        <w:t xml:space="preserve">any other </w:t>
      </w:r>
      <w:r w:rsidR="00E543BF">
        <w:rPr>
          <w:rFonts w:ascii="Arial Narrow" w:hAnsi="Arial Narrow"/>
          <w:snapToGrid w:val="0"/>
          <w:sz w:val="24"/>
        </w:rPr>
        <w:t>a</w:t>
      </w:r>
      <w:r>
        <w:rPr>
          <w:rFonts w:ascii="Arial Narrow" w:hAnsi="Arial Narrow"/>
          <w:snapToGrid w:val="0"/>
          <w:sz w:val="24"/>
        </w:rPr>
        <w:t xml:space="preserve">ctivities related to the case study evaluation process must be scheduled outside the regular workday, the time required by these activities will be compensated with an equal amount of time off.  </w:t>
      </w:r>
      <w:r>
        <w:rPr>
          <w:rFonts w:ascii="Arial Narrow" w:hAnsi="Arial Narrow"/>
          <w:snapToGrid w:val="0"/>
          <w:sz w:val="24"/>
        </w:rPr>
        <w:lastRenderedPageBreak/>
        <w:t xml:space="preserve">Employees must notify the Executive Director in writing of the date, time, and event, as well as when they will take time off.  No approval will be necessary.  Up </w:t>
      </w:r>
      <w:r w:rsidR="00DE45BD">
        <w:rPr>
          <w:rFonts w:ascii="Arial Narrow" w:hAnsi="Arial Narrow"/>
          <w:snapToGrid w:val="0"/>
          <w:sz w:val="24"/>
        </w:rPr>
        <w:t>to</w:t>
      </w:r>
      <w:r w:rsidR="00A45BCE">
        <w:rPr>
          <w:rFonts w:ascii="Arial Narrow" w:hAnsi="Arial Narrow"/>
          <w:snapToGrid w:val="0"/>
          <w:sz w:val="24"/>
        </w:rPr>
        <w:t xml:space="preserve"> </w:t>
      </w:r>
      <w:r w:rsidR="00A45BCE" w:rsidRPr="00BD10BF">
        <w:rPr>
          <w:rFonts w:ascii="Arial Narrow" w:hAnsi="Arial Narrow"/>
          <w:snapToGrid w:val="0"/>
          <w:sz w:val="24"/>
        </w:rPr>
        <w:t>twenty-one</w:t>
      </w:r>
      <w:r w:rsidR="00DE45BD" w:rsidRPr="00BD10BF">
        <w:rPr>
          <w:rFonts w:ascii="Arial Narrow" w:hAnsi="Arial Narrow"/>
          <w:snapToGrid w:val="0"/>
          <w:sz w:val="24"/>
        </w:rPr>
        <w:t xml:space="preserve"> </w:t>
      </w:r>
      <w:r w:rsidR="00A45BCE" w:rsidRPr="00BD10BF">
        <w:rPr>
          <w:rFonts w:ascii="Arial Narrow" w:hAnsi="Arial Narrow"/>
          <w:snapToGrid w:val="0"/>
          <w:sz w:val="24"/>
        </w:rPr>
        <w:t>21</w:t>
      </w:r>
      <w:r w:rsidR="00DE45BD">
        <w:rPr>
          <w:rFonts w:ascii="Arial Narrow" w:hAnsi="Arial Narrow"/>
          <w:snapToGrid w:val="0"/>
          <w:sz w:val="24"/>
        </w:rPr>
        <w:t xml:space="preserve"> hours</w:t>
      </w:r>
      <w:r>
        <w:rPr>
          <w:rFonts w:ascii="Arial Narrow" w:hAnsi="Arial Narrow"/>
          <w:snapToGrid w:val="0"/>
          <w:sz w:val="24"/>
        </w:rPr>
        <w:t xml:space="preserve"> may be accumulated as additional personal leave during the course of the school year.  This time will not be carried from one year to the next.</w:t>
      </w:r>
    </w:p>
    <w:p w:rsidR="00F76956" w:rsidRDefault="00F76956">
      <w:pPr>
        <w:widowControl w:val="0"/>
        <w:ind w:left="1440"/>
        <w:rPr>
          <w:rFonts w:ascii="Arial Narrow" w:hAnsi="Arial Narrow"/>
          <w:snapToGrid w:val="0"/>
          <w:sz w:val="24"/>
        </w:rPr>
      </w:pPr>
    </w:p>
    <w:p w:rsidR="00F76956" w:rsidRDefault="00F76956">
      <w:pPr>
        <w:widowControl w:val="0"/>
        <w:numPr>
          <w:ilvl w:val="3"/>
          <w:numId w:val="3"/>
        </w:numPr>
        <w:tabs>
          <w:tab w:val="clear" w:pos="1800"/>
          <w:tab w:val="num" w:pos="2160"/>
        </w:tabs>
        <w:ind w:left="2160"/>
        <w:rPr>
          <w:rFonts w:ascii="Arial Narrow" w:hAnsi="Arial Narrow"/>
          <w:snapToGrid w:val="0"/>
          <w:sz w:val="24"/>
        </w:rPr>
      </w:pPr>
      <w:r>
        <w:rPr>
          <w:rFonts w:ascii="Arial Narrow" w:hAnsi="Arial Narrow"/>
          <w:snapToGrid w:val="0"/>
          <w:sz w:val="24"/>
        </w:rPr>
        <w:t>From time to time, teachers or building administrators may request the employee to engage in other activities outside the regular workday.  The employee recognizes that unless approval is sought and received for compensatory time in advance of the activity from the Executive Director, the activity is strictly voluntary.</w:t>
      </w:r>
    </w:p>
    <w:p w:rsidR="00F76956" w:rsidRDefault="00F76956">
      <w:pPr>
        <w:widowControl w:val="0"/>
        <w:rPr>
          <w:rFonts w:ascii="Arial Narrow" w:hAnsi="Arial Narrow"/>
          <w:snapToGrid w:val="0"/>
          <w:sz w:val="24"/>
        </w:rPr>
      </w:pPr>
    </w:p>
    <w:p w:rsidR="00F76956" w:rsidRDefault="00F76956">
      <w:pPr>
        <w:widowControl w:val="0"/>
        <w:numPr>
          <w:ilvl w:val="3"/>
          <w:numId w:val="3"/>
        </w:numPr>
        <w:tabs>
          <w:tab w:val="clear" w:pos="1800"/>
          <w:tab w:val="num" w:pos="2160"/>
        </w:tabs>
        <w:ind w:left="2160"/>
        <w:rPr>
          <w:rFonts w:ascii="Arial Narrow" w:hAnsi="Arial Narrow"/>
          <w:snapToGrid w:val="0"/>
          <w:sz w:val="24"/>
        </w:rPr>
      </w:pPr>
      <w:r>
        <w:rPr>
          <w:rFonts w:ascii="Arial Narrow" w:hAnsi="Arial Narrow"/>
          <w:snapToGrid w:val="0"/>
          <w:sz w:val="24"/>
        </w:rPr>
        <w:t>When the employer requires the employee to work outside the regular workday, the employer shall compensate the employee with a like amount of time off.</w:t>
      </w:r>
    </w:p>
    <w:p w:rsidR="00F76956" w:rsidRDefault="00F76956">
      <w:pPr>
        <w:widowControl w:val="0"/>
        <w:rPr>
          <w:rFonts w:ascii="Arial Narrow" w:hAnsi="Arial Narrow"/>
          <w:snapToGrid w:val="0"/>
          <w:sz w:val="24"/>
        </w:rPr>
      </w:pPr>
    </w:p>
    <w:p w:rsidR="00F76956" w:rsidRDefault="00F76956">
      <w:pPr>
        <w:widowControl w:val="0"/>
        <w:numPr>
          <w:ilvl w:val="3"/>
          <w:numId w:val="3"/>
        </w:numPr>
        <w:tabs>
          <w:tab w:val="clear" w:pos="1800"/>
          <w:tab w:val="num" w:pos="2160"/>
        </w:tabs>
        <w:ind w:left="2160"/>
        <w:rPr>
          <w:rFonts w:ascii="Arial Narrow" w:hAnsi="Arial Narrow"/>
          <w:snapToGrid w:val="0"/>
          <w:sz w:val="24"/>
        </w:rPr>
      </w:pPr>
      <w:r>
        <w:rPr>
          <w:rFonts w:ascii="Arial Narrow" w:hAnsi="Arial Narrow"/>
          <w:snapToGrid w:val="0"/>
          <w:sz w:val="24"/>
        </w:rPr>
        <w:t>When the employer requires the employee to work outside the regular work year, the employee will be compensated financially at their regular hourly rate as determined by the placement on the salary schedule.</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5.5</w:t>
      </w:r>
      <w:r>
        <w:rPr>
          <w:rFonts w:ascii="Arial Narrow" w:hAnsi="Arial Narrow"/>
          <w:snapToGrid w:val="0"/>
          <w:sz w:val="24"/>
        </w:rPr>
        <w:tab/>
      </w:r>
      <w:r>
        <w:rPr>
          <w:rFonts w:ascii="Arial Narrow" w:hAnsi="Arial Narrow"/>
          <w:snapToGrid w:val="0"/>
          <w:sz w:val="24"/>
          <w:u w:val="single"/>
        </w:rPr>
        <w:t>Calendar</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Executive Director shall request input from the TCEA President prior to making a recommendation to the Executive Committee.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Tri-County Calendar shall be adopted by the Tri-County Executive Committee after being given input by the TCEA.</w:t>
      </w:r>
    </w:p>
    <w:p w:rsidR="00F76956" w:rsidRDefault="00F76956">
      <w:pPr>
        <w:widowControl w:val="0"/>
        <w:ind w:left="720" w:hanging="720"/>
        <w:rPr>
          <w:rFonts w:ascii="Arial Narrow" w:hAnsi="Arial Narrow"/>
          <w:snapToGrid w:val="0"/>
          <w:sz w:val="24"/>
        </w:rPr>
      </w:pPr>
    </w:p>
    <w:p w:rsidR="00F76956" w:rsidRDefault="00F76956">
      <w:pPr>
        <w:widowControl w:val="0"/>
        <w:ind w:left="-75"/>
        <w:rPr>
          <w:rFonts w:ascii="Arial Narrow" w:hAnsi="Arial Narrow"/>
          <w:snapToGrid w:val="0"/>
          <w:sz w:val="24"/>
        </w:rPr>
      </w:pPr>
      <w:r>
        <w:rPr>
          <w:rFonts w:ascii="Arial Narrow" w:hAnsi="Arial Narrow"/>
          <w:snapToGrid w:val="0"/>
          <w:sz w:val="24"/>
        </w:rPr>
        <w:t>5.6</w:t>
      </w:r>
      <w:r>
        <w:tab/>
      </w:r>
      <w:r>
        <w:rPr>
          <w:rFonts w:ascii="Arial Narrow" w:hAnsi="Arial Narrow"/>
          <w:snapToGrid w:val="0"/>
          <w:sz w:val="24"/>
          <w:u w:val="single"/>
        </w:rPr>
        <w:t>Extended Employment</w:t>
      </w:r>
    </w:p>
    <w:p w:rsidR="00F76956" w:rsidRDefault="00F76956">
      <w:pPr>
        <w:widowControl w:val="0"/>
        <w:ind w:left="36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5.6.1</w:t>
      </w:r>
      <w:r>
        <w:rPr>
          <w:rFonts w:ascii="Arial Narrow" w:hAnsi="Arial Narrow"/>
          <w:snapToGrid w:val="0"/>
          <w:sz w:val="24"/>
        </w:rPr>
        <w:tab/>
        <w:t>Extended employment which is required during the regular work year shall first be offered to current employees before contracting with other individuals.  Such employment shall be on a voluntary basis in seniority order with the most senior employee contacted first.</w:t>
      </w:r>
    </w:p>
    <w:p w:rsidR="00F76956" w:rsidRDefault="00F76956">
      <w:pPr>
        <w:widowControl w:val="0"/>
        <w:ind w:left="720"/>
        <w:rPr>
          <w:rFonts w:ascii="Arial Narrow" w:hAnsi="Arial Narrow"/>
          <w:snapToGrid w:val="0"/>
          <w:sz w:val="24"/>
        </w:rPr>
      </w:pPr>
    </w:p>
    <w:p w:rsidR="00F76956" w:rsidRDefault="00F76956">
      <w:pPr>
        <w:pStyle w:val="BodyTextIndent2"/>
        <w:numPr>
          <w:ilvl w:val="2"/>
          <w:numId w:val="7"/>
        </w:numPr>
      </w:pPr>
      <w:r>
        <w:t xml:space="preserve">The Board shall offer extended summer employment to any employee.  Such employment shall first be on a voluntary basis in seniority order with the most senior employee contacted first.  Should no volunteer be found, employees shall be available on an assignment basis for not more than seventy (70) hours in reverse seniority order with the newest hire being assigned </w:t>
      </w:r>
      <w:proofErr w:type="gramStart"/>
      <w:r>
        <w:t>first.</w:t>
      </w:r>
      <w:proofErr w:type="gramEnd"/>
    </w:p>
    <w:p w:rsidR="00F76956" w:rsidRDefault="00F76956">
      <w:pPr>
        <w:pStyle w:val="BodyTextIndent2"/>
        <w:ind w:left="720" w:firstLine="0"/>
      </w:pPr>
    </w:p>
    <w:p w:rsidR="00F76956" w:rsidRDefault="00F76956">
      <w:pPr>
        <w:pStyle w:val="BodyTextIndent2"/>
        <w:numPr>
          <w:ilvl w:val="2"/>
          <w:numId w:val="7"/>
        </w:numPr>
      </w:pPr>
      <w:r>
        <w:t>All extended employment shall be compensated at the then current hourly rate of the individual performing such work based upon the salary schedule in effect at the time (including TRS).</w:t>
      </w:r>
    </w:p>
    <w:p w:rsidR="00F76956"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br w:type="page"/>
      </w:r>
      <w:r>
        <w:rPr>
          <w:rFonts w:ascii="Arial Narrow" w:hAnsi="Arial Narrow"/>
          <w:snapToGrid w:val="0"/>
          <w:sz w:val="24"/>
        </w:rPr>
        <w:lastRenderedPageBreak/>
        <w:t>5.7</w:t>
      </w:r>
      <w:r>
        <w:rPr>
          <w:rFonts w:ascii="Arial Narrow" w:hAnsi="Arial Narrow"/>
          <w:snapToGrid w:val="0"/>
          <w:sz w:val="24"/>
        </w:rPr>
        <w:tab/>
      </w:r>
      <w:r>
        <w:rPr>
          <w:rFonts w:ascii="Arial Narrow" w:hAnsi="Arial Narrow"/>
          <w:snapToGrid w:val="0"/>
          <w:sz w:val="24"/>
          <w:u w:val="single"/>
        </w:rPr>
        <w:t>Release Time for Attendance of Board Meetings</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When Board meetings are held during the employee workday, one (1) Association member will be given release time to attend.</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5.8</w:t>
      </w:r>
      <w:r>
        <w:rPr>
          <w:rFonts w:ascii="Arial Narrow" w:hAnsi="Arial Narrow"/>
          <w:snapToGrid w:val="0"/>
          <w:sz w:val="24"/>
        </w:rPr>
        <w:tab/>
      </w:r>
      <w:r>
        <w:rPr>
          <w:rFonts w:ascii="Arial Narrow" w:hAnsi="Arial Narrow"/>
          <w:snapToGrid w:val="0"/>
          <w:sz w:val="24"/>
          <w:u w:val="single"/>
        </w:rPr>
        <w:t>Vacancy Notice</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 xml:space="preserve">Should a vacancy occur in the bargaining unit, a vacancy notice shall be posted in all Tri-County </w:t>
      </w:r>
      <w:proofErr w:type="gramStart"/>
      <w:r>
        <w:rPr>
          <w:rFonts w:ascii="Arial Narrow" w:hAnsi="Arial Narrow"/>
          <w:snapToGrid w:val="0"/>
          <w:sz w:val="24"/>
        </w:rPr>
        <w:t>offices.</w:t>
      </w:r>
      <w:proofErr w:type="gramEnd"/>
      <w:r>
        <w:rPr>
          <w:rFonts w:ascii="Arial Narrow" w:hAnsi="Arial Narrow"/>
          <w:snapToGrid w:val="0"/>
          <w:sz w:val="24"/>
        </w:rPr>
        <w:t xml:space="preserve">  Employees currently employed in the Cooperative shall be given an opportunity to apply for such vacant positions.</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5.9</w:t>
      </w:r>
      <w:r>
        <w:rPr>
          <w:rFonts w:ascii="Arial Narrow" w:hAnsi="Arial Narrow"/>
          <w:snapToGrid w:val="0"/>
          <w:sz w:val="24"/>
        </w:rPr>
        <w:tab/>
      </w:r>
      <w:r>
        <w:rPr>
          <w:rFonts w:ascii="Arial Narrow" w:hAnsi="Arial Narrow"/>
          <w:snapToGrid w:val="0"/>
          <w:sz w:val="24"/>
          <w:u w:val="single"/>
        </w:rPr>
        <w:t>Committees</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Executive Director shall seek volunteers to serve on committees.  If no one volunteers, the Executive Director shall have the authority to appoint members of the bargaining unit to serve on such committees.  Such appointments by the Executive Director shall be on a rotating basis.</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5.10</w:t>
      </w:r>
      <w:r>
        <w:rPr>
          <w:rFonts w:ascii="Arial Narrow" w:hAnsi="Arial Narrow"/>
          <w:snapToGrid w:val="0"/>
          <w:sz w:val="24"/>
        </w:rPr>
        <w:tab/>
      </w:r>
      <w:r>
        <w:rPr>
          <w:rFonts w:ascii="Arial Narrow" w:hAnsi="Arial Narrow"/>
          <w:snapToGrid w:val="0"/>
          <w:sz w:val="24"/>
          <w:u w:val="single"/>
        </w:rPr>
        <w:t>Evaluations</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Tenured employees shall be formally evaluated at least once every other school year.  Non-tenured employees shall be evaluated at least once a year.</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time of the evaluation shall be mutually agreed upon by the Executive Director and the employee so as to not disrupt the work schedule.  The evaluation will not occur during the first two (2) weeks of the work year, during the week immediately preceding or following the Christmas break, or during the last two (2) weeks of the work year.</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evaluation plan shall be jointly developed by the Association and the Board.  The evaluation plan shall not be subject to the grievance procedure.</w:t>
      </w:r>
    </w:p>
    <w:p w:rsidR="00574A05" w:rsidRDefault="00574A05">
      <w:pPr>
        <w:widowControl w:val="0"/>
        <w:ind w:left="720" w:hanging="720"/>
        <w:rPr>
          <w:rFonts w:ascii="Arial Narrow" w:hAnsi="Arial Narrow"/>
          <w:snapToGrid w:val="0"/>
          <w:sz w:val="24"/>
        </w:rPr>
      </w:pPr>
    </w:p>
    <w:p w:rsidR="00610222" w:rsidRPr="00BD10BF" w:rsidRDefault="00574A05" w:rsidP="00610222">
      <w:pPr>
        <w:widowControl w:val="0"/>
        <w:ind w:left="720"/>
        <w:rPr>
          <w:rFonts w:ascii="Arial Narrow" w:hAnsi="Arial Narrow"/>
          <w:snapToGrid w:val="0"/>
          <w:sz w:val="24"/>
        </w:rPr>
      </w:pPr>
      <w:r w:rsidRPr="00BD10BF">
        <w:rPr>
          <w:rFonts w:ascii="Arial Narrow" w:hAnsi="Arial Narrow"/>
          <w:snapToGrid w:val="0"/>
          <w:sz w:val="24"/>
        </w:rPr>
        <w:t>Remediation Activities</w:t>
      </w:r>
    </w:p>
    <w:p w:rsidR="00610222" w:rsidRDefault="00610222" w:rsidP="00610222">
      <w:pPr>
        <w:widowControl w:val="0"/>
        <w:ind w:left="720"/>
        <w:rPr>
          <w:rFonts w:ascii="Arial Narrow" w:hAnsi="Arial Narrow"/>
          <w:snapToGrid w:val="0"/>
          <w:sz w:val="24"/>
        </w:rPr>
      </w:pPr>
      <w:r w:rsidRPr="00BD10BF">
        <w:rPr>
          <w:rFonts w:ascii="Arial Narrow" w:hAnsi="Arial Narrow"/>
          <w:snapToGrid w:val="0"/>
          <w:sz w:val="24"/>
        </w:rPr>
        <w:t>Tenure</w:t>
      </w:r>
      <w:r w:rsidR="00350D58" w:rsidRPr="00BD10BF">
        <w:rPr>
          <w:rFonts w:ascii="Arial Narrow" w:hAnsi="Arial Narrow"/>
          <w:snapToGrid w:val="0"/>
          <w:sz w:val="24"/>
        </w:rPr>
        <w:t>d</w:t>
      </w:r>
      <w:r w:rsidRPr="00BD10BF">
        <w:rPr>
          <w:rFonts w:ascii="Arial Narrow" w:hAnsi="Arial Narrow"/>
          <w:snapToGrid w:val="0"/>
          <w:sz w:val="24"/>
        </w:rPr>
        <w:t xml:space="preserve"> employees who complete a professional development plan, as outlined in the Illinois School Code, shall receive a summative evaluation in each of the following 2 school years.</w:t>
      </w:r>
      <w:r>
        <w:rPr>
          <w:rFonts w:ascii="Arial Narrow" w:hAnsi="Arial Narrow"/>
          <w:snapToGrid w:val="0"/>
          <w:sz w:val="24"/>
        </w:rPr>
        <w:t xml:space="preserve">  </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5.11</w:t>
      </w:r>
      <w:r>
        <w:rPr>
          <w:rFonts w:ascii="Arial Narrow" w:hAnsi="Arial Narrow"/>
          <w:snapToGrid w:val="0"/>
          <w:sz w:val="24"/>
        </w:rPr>
        <w:tab/>
      </w:r>
      <w:r>
        <w:rPr>
          <w:rFonts w:ascii="Arial Narrow" w:hAnsi="Arial Narrow"/>
          <w:snapToGrid w:val="0"/>
          <w:sz w:val="24"/>
          <w:u w:val="single"/>
        </w:rPr>
        <w:t>Professional Work Site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Executive Director may authorize work to be completed at a site other than the regular work place.  The employee shall make such request in writing on the request form provided by the Executive Director.  The form shall include, but not be limited to, task to be completed, date, time parameters, and place.  Such request shall be submitted five (5) work days in advance.  Approval or denial shall be returned within two (2) workdays.  In special cases, the Executive Director may authorize off site work when conditions make the assigned work place impractical.</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5.12</w:t>
      </w:r>
      <w:r>
        <w:rPr>
          <w:rFonts w:ascii="Arial Narrow" w:hAnsi="Arial Narrow"/>
          <w:snapToGrid w:val="0"/>
          <w:sz w:val="24"/>
        </w:rPr>
        <w:tab/>
      </w:r>
      <w:r>
        <w:rPr>
          <w:rFonts w:ascii="Arial Narrow" w:hAnsi="Arial Narrow"/>
          <w:snapToGrid w:val="0"/>
          <w:sz w:val="24"/>
          <w:u w:val="single"/>
        </w:rPr>
        <w:t>Seniority</w:t>
      </w:r>
    </w:p>
    <w:p w:rsidR="00F76956" w:rsidRDefault="00F76956">
      <w:pPr>
        <w:widowControl w:val="0"/>
        <w:ind w:left="720" w:hanging="720"/>
        <w:rPr>
          <w:rFonts w:ascii="Arial Narrow" w:hAnsi="Arial Narrow"/>
          <w:snapToGrid w:val="0"/>
          <w:sz w:val="24"/>
        </w:rPr>
      </w:pPr>
    </w:p>
    <w:p w:rsidR="00F76956" w:rsidRDefault="00F76956">
      <w:pPr>
        <w:pStyle w:val="BodyTextIndent"/>
        <w:numPr>
          <w:ilvl w:val="2"/>
          <w:numId w:val="9"/>
        </w:numPr>
      </w:pPr>
      <w:r>
        <w:t xml:space="preserve">Seniority shall be defined as the length of an employee's full-time continuous service with the Employer.  Such service shall be computed from the first day of employment in which </w:t>
      </w:r>
      <w:r>
        <w:lastRenderedPageBreak/>
        <w:t xml:space="preserve">duties are performed under contract.  </w:t>
      </w:r>
      <w:r w:rsidR="00574A05" w:rsidRPr="00BD10BF">
        <w:t>Part-time employment shall be counted pro-rata.</w:t>
      </w:r>
      <w:r w:rsidR="00574A05" w:rsidRPr="00BD10BF">
        <w:rPr>
          <w:color w:val="FF0000"/>
        </w:rPr>
        <w:t xml:space="preserve"> </w:t>
      </w:r>
      <w:r w:rsidRPr="00BD10BF">
        <w:t>Approved leave</w:t>
      </w:r>
      <w:r w:rsidR="00350D58" w:rsidRPr="00BD10BF">
        <w:t>s</w:t>
      </w:r>
      <w:r w:rsidRPr="00BD10BF">
        <w:t xml:space="preserve"> shall not </w:t>
      </w:r>
      <w:r w:rsidR="00350D58" w:rsidRPr="00BD10BF">
        <w:t>constitute</w:t>
      </w:r>
      <w:r w:rsidR="00610222" w:rsidRPr="00BD10BF">
        <w:t xml:space="preserve"> a break in service</w:t>
      </w:r>
      <w:r w:rsidRPr="00BD10BF">
        <w:t>.</w:t>
      </w:r>
      <w:r w:rsidR="00EE519C">
        <w:t xml:space="preserve"> </w:t>
      </w:r>
      <w:r>
        <w:t xml:space="preserve">In the event of a tie in seniority, such tie will be broken by a </w:t>
      </w:r>
      <w:r w:rsidR="00407F5C">
        <w:t>onetime</w:t>
      </w:r>
      <w:r>
        <w:t xml:space="preserve"> drawing of lots, and such drawing will establish seniority order for the remainder of an employee's continuous service with the Employer.</w:t>
      </w:r>
    </w:p>
    <w:p w:rsidR="00F76956" w:rsidRDefault="00F76956">
      <w:pPr>
        <w:pStyle w:val="BodyTextIndent"/>
        <w:numPr>
          <w:ilvl w:val="2"/>
          <w:numId w:val="9"/>
        </w:numPr>
      </w:pPr>
      <w:r>
        <w:t xml:space="preserve">In the event that a new hire has prior experience as an intern in the employ of the Board, such individual shall be placed on the seniority list ahead of any other new hire without such experience.  A </w:t>
      </w:r>
      <w:r w:rsidR="00BD10BF">
        <w:t>onetime</w:t>
      </w:r>
      <w:r>
        <w:t xml:space="preserve"> drawing of lots as described above shall also be used to break a tie among new hires with intern experience.</w:t>
      </w:r>
    </w:p>
    <w:p w:rsidR="00F76956" w:rsidRDefault="00F76956">
      <w:pPr>
        <w:pStyle w:val="BodyTextIndent"/>
        <w:ind w:left="0" w:firstLine="0"/>
      </w:pPr>
    </w:p>
    <w:p w:rsidR="00F76956" w:rsidRDefault="00F76956">
      <w:pPr>
        <w:pStyle w:val="BodyTextIndent"/>
        <w:ind w:left="0" w:firstLine="0"/>
        <w:rPr>
          <w:u w:val="single"/>
        </w:rPr>
      </w:pPr>
      <w:r>
        <w:t>5.13</w:t>
      </w:r>
      <w:r>
        <w:tab/>
      </w:r>
      <w:r>
        <w:rPr>
          <w:u w:val="single"/>
        </w:rPr>
        <w:t>Medicaid</w:t>
      </w:r>
    </w:p>
    <w:p w:rsidR="00F76956" w:rsidRDefault="00F76956">
      <w:pPr>
        <w:pStyle w:val="BodyTextIndent"/>
        <w:ind w:left="0" w:firstLine="0"/>
        <w:rPr>
          <w:b/>
          <w:i/>
          <w:u w:val="single"/>
        </w:rPr>
      </w:pPr>
    </w:p>
    <w:p w:rsidR="00F76956" w:rsidRDefault="00F76956">
      <w:pPr>
        <w:pStyle w:val="BodyTextIndent"/>
        <w:ind w:left="720" w:firstLine="0"/>
      </w:pPr>
      <w:r>
        <w:t>One Board member, the Executive Director and the Assistant Director will meet with two TCEA members twice each year (September, January) to receive input as to the best use of the Medicaid funds.  A written report</w:t>
      </w:r>
      <w:r w:rsidR="00646EEA">
        <w:t>, co-authored by the Executive Director and one TCEA member,</w:t>
      </w:r>
      <w:r>
        <w:t xml:space="preserve"> shall be made which summarizes the discussion and such report shall be forwarded to the Board and Employees.  </w:t>
      </w:r>
    </w:p>
    <w:p w:rsidR="00F76956" w:rsidRDefault="00F76956">
      <w:pPr>
        <w:pStyle w:val="BodyTextIndent"/>
        <w:ind w:left="0" w:firstLine="0"/>
      </w:pPr>
    </w:p>
    <w:p w:rsidR="00F76956" w:rsidRDefault="00F76956">
      <w:pPr>
        <w:rPr>
          <w:rFonts w:ascii="Arial Narrow" w:hAnsi="Arial Narrow"/>
          <w:sz w:val="24"/>
        </w:rPr>
      </w:pPr>
      <w:r>
        <w:rPr>
          <w:rFonts w:ascii="Arial Narrow" w:hAnsi="Arial Narrow"/>
          <w:sz w:val="24"/>
        </w:rPr>
        <w:t>5.14</w:t>
      </w:r>
      <w:r>
        <w:rPr>
          <w:rFonts w:ascii="Arial Narrow" w:hAnsi="Arial Narrow"/>
          <w:sz w:val="24"/>
        </w:rPr>
        <w:tab/>
      </w:r>
      <w:r>
        <w:rPr>
          <w:rFonts w:ascii="Arial Narrow" w:hAnsi="Arial Narrow"/>
          <w:sz w:val="24"/>
          <w:u w:val="single"/>
        </w:rPr>
        <w:t>Job Sharing</w:t>
      </w:r>
    </w:p>
    <w:p w:rsidR="00F76956" w:rsidRDefault="00F76956">
      <w:pPr>
        <w:rPr>
          <w:rFonts w:ascii="Arial Narrow" w:hAnsi="Arial Narrow"/>
          <w:sz w:val="24"/>
        </w:rPr>
      </w:pPr>
    </w:p>
    <w:p w:rsidR="00F76956" w:rsidRDefault="00F76956">
      <w:pPr>
        <w:rPr>
          <w:rFonts w:ascii="Arial Narrow" w:hAnsi="Arial Narrow"/>
          <w:sz w:val="24"/>
        </w:rPr>
      </w:pPr>
      <w:proofErr w:type="gramStart"/>
      <w:r>
        <w:rPr>
          <w:rFonts w:ascii="Arial Narrow" w:hAnsi="Arial Narrow"/>
          <w:sz w:val="24"/>
        </w:rPr>
        <w:t>Definition.</w:t>
      </w:r>
      <w:proofErr w:type="gramEnd"/>
      <w:r>
        <w:rPr>
          <w:rFonts w:ascii="Arial Narrow" w:hAnsi="Arial Narrow"/>
          <w:sz w:val="24"/>
        </w:rPr>
        <w:tab/>
      </w:r>
    </w:p>
    <w:p w:rsidR="00F76956" w:rsidRDefault="00F76956">
      <w:pPr>
        <w:rPr>
          <w:rFonts w:ascii="Arial Narrow" w:hAnsi="Arial Narrow"/>
          <w:sz w:val="24"/>
        </w:rPr>
      </w:pPr>
    </w:p>
    <w:p w:rsidR="00F76956" w:rsidRDefault="00F76956">
      <w:pPr>
        <w:ind w:firstLine="720"/>
        <w:rPr>
          <w:rFonts w:ascii="Arial Narrow" w:hAnsi="Arial Narrow"/>
          <w:sz w:val="24"/>
        </w:rPr>
      </w:pPr>
      <w:r>
        <w:rPr>
          <w:rFonts w:ascii="Arial Narrow" w:hAnsi="Arial Narrow"/>
          <w:sz w:val="24"/>
        </w:rPr>
        <w:t>Job sharing is a voluntary opportunity for two Employees, at least one of whom is tenured, to share a full-time bargaining unit position.  This position may be shared with another volunteer tenured Employee or with a part-time Employee who is hired or assigned to fill the remaining portion of the position.  No other pairing of Employees shall be considered job sharing.</w:t>
      </w:r>
    </w:p>
    <w:p w:rsidR="00F76956" w:rsidRDefault="00F76956">
      <w:pPr>
        <w:ind w:firstLine="720"/>
        <w:rPr>
          <w:rFonts w:ascii="Arial Narrow" w:hAnsi="Arial Narrow"/>
          <w:sz w:val="24"/>
        </w:rPr>
      </w:pPr>
    </w:p>
    <w:p w:rsidR="00F76956" w:rsidRDefault="00F76956">
      <w:pPr>
        <w:rPr>
          <w:rFonts w:ascii="Arial Narrow" w:hAnsi="Arial Narrow"/>
          <w:sz w:val="24"/>
        </w:rPr>
      </w:pPr>
      <w:proofErr w:type="gramStart"/>
      <w:r>
        <w:rPr>
          <w:rFonts w:ascii="Arial Narrow" w:hAnsi="Arial Narrow"/>
          <w:sz w:val="24"/>
        </w:rPr>
        <w:t>Application for Shared Position.</w:t>
      </w:r>
      <w:proofErr w:type="gramEnd"/>
    </w:p>
    <w:p w:rsidR="00F76956" w:rsidRDefault="00F76956">
      <w:pPr>
        <w:rPr>
          <w:rFonts w:ascii="Arial Narrow" w:hAnsi="Arial Narrow"/>
          <w:sz w:val="24"/>
        </w:rPr>
      </w:pPr>
    </w:p>
    <w:p w:rsidR="00F76956" w:rsidRDefault="00F76956">
      <w:pPr>
        <w:ind w:firstLine="720"/>
        <w:rPr>
          <w:rFonts w:ascii="Arial Narrow" w:hAnsi="Arial Narrow"/>
          <w:sz w:val="24"/>
        </w:rPr>
      </w:pPr>
      <w:r>
        <w:rPr>
          <w:rFonts w:ascii="Arial Narrow" w:hAnsi="Arial Narrow"/>
          <w:sz w:val="24"/>
        </w:rPr>
        <w:t xml:space="preserve">Employees who are interested in a job sharing opportunity shall submit a written request, on an annual basis, to the Executive Director by February 15 of the year </w:t>
      </w:r>
      <w:proofErr w:type="gramStart"/>
      <w:r>
        <w:rPr>
          <w:rFonts w:ascii="Arial Narrow" w:hAnsi="Arial Narrow"/>
          <w:sz w:val="24"/>
        </w:rPr>
        <w:t>preceding</w:t>
      </w:r>
      <w:proofErr w:type="gramEnd"/>
      <w:r>
        <w:rPr>
          <w:rFonts w:ascii="Arial Narrow" w:hAnsi="Arial Narrow"/>
          <w:sz w:val="24"/>
        </w:rPr>
        <w:t xml:space="preserve"> the work year for which the leave is requested.  Each application for job sharing shall be granted or denied within the sole discretion of the Executive Director and all such actions shall be non-precedent setting.  The Executive Director will approve such requests only when in his or her sole discretion he or she determines that granting such a request will be mutually beneficial to Tri-County Special Education Association and to the Employees.</w:t>
      </w:r>
    </w:p>
    <w:p w:rsidR="00F76956" w:rsidRDefault="00F76956">
      <w:pPr>
        <w:ind w:firstLine="720"/>
        <w:rPr>
          <w:rFonts w:ascii="Arial Narrow" w:hAnsi="Arial Narrow"/>
          <w:sz w:val="24"/>
        </w:rPr>
      </w:pPr>
    </w:p>
    <w:p w:rsidR="00F76956" w:rsidRDefault="00F76956">
      <w:pPr>
        <w:rPr>
          <w:rFonts w:ascii="Arial Narrow" w:hAnsi="Arial Narrow"/>
          <w:sz w:val="24"/>
        </w:rPr>
      </w:pPr>
      <w:proofErr w:type="gramStart"/>
      <w:r>
        <w:rPr>
          <w:rFonts w:ascii="Arial Narrow" w:hAnsi="Arial Narrow"/>
          <w:sz w:val="24"/>
        </w:rPr>
        <w:t>Length of Shared Position.</w:t>
      </w:r>
      <w:proofErr w:type="gramEnd"/>
    </w:p>
    <w:p w:rsidR="00F76956" w:rsidRDefault="00F76956">
      <w:pPr>
        <w:ind w:firstLine="720"/>
        <w:rPr>
          <w:rFonts w:ascii="Arial Narrow" w:hAnsi="Arial Narrow"/>
          <w:sz w:val="24"/>
        </w:rPr>
      </w:pPr>
    </w:p>
    <w:p w:rsidR="00F76956" w:rsidRDefault="00F76956">
      <w:pPr>
        <w:ind w:firstLine="720"/>
        <w:rPr>
          <w:rFonts w:ascii="Arial Narrow" w:hAnsi="Arial Narrow"/>
          <w:sz w:val="24"/>
        </w:rPr>
      </w:pPr>
      <w:r>
        <w:rPr>
          <w:rFonts w:ascii="Arial Narrow" w:hAnsi="Arial Narrow"/>
          <w:sz w:val="24"/>
        </w:rPr>
        <w:t>The length of the shared position shall be for no less than one (1) work year.</w:t>
      </w:r>
    </w:p>
    <w:p w:rsidR="00F76956" w:rsidRDefault="00F76956">
      <w:pPr>
        <w:ind w:firstLine="720"/>
        <w:rPr>
          <w:rFonts w:ascii="Arial Narrow" w:hAnsi="Arial Narrow"/>
          <w:sz w:val="24"/>
        </w:rPr>
      </w:pPr>
    </w:p>
    <w:p w:rsidR="00F76956" w:rsidRDefault="00F76956">
      <w:pPr>
        <w:rPr>
          <w:rFonts w:ascii="Arial Narrow" w:hAnsi="Arial Narrow"/>
          <w:sz w:val="24"/>
        </w:rPr>
      </w:pPr>
      <w:proofErr w:type="gramStart"/>
      <w:r>
        <w:rPr>
          <w:rFonts w:ascii="Arial Narrow" w:hAnsi="Arial Narrow"/>
          <w:sz w:val="24"/>
        </w:rPr>
        <w:t>Salary and Benefits.</w:t>
      </w:r>
      <w:proofErr w:type="gramEnd"/>
    </w:p>
    <w:p w:rsidR="00F76956" w:rsidRDefault="00F76956">
      <w:pPr>
        <w:rPr>
          <w:rFonts w:ascii="Arial Narrow" w:hAnsi="Arial Narrow"/>
          <w:sz w:val="24"/>
        </w:rPr>
      </w:pPr>
    </w:p>
    <w:p w:rsidR="00F76956" w:rsidRDefault="00F76956">
      <w:pPr>
        <w:ind w:firstLine="720"/>
        <w:rPr>
          <w:rFonts w:ascii="Arial Narrow" w:hAnsi="Arial Narrow"/>
          <w:sz w:val="24"/>
        </w:rPr>
      </w:pPr>
      <w:r>
        <w:rPr>
          <w:rFonts w:ascii="Arial Narrow" w:hAnsi="Arial Narrow"/>
          <w:sz w:val="24"/>
        </w:rPr>
        <w:t>Participants in job sharing positions shall be placed appropriately on the salary schedule with Appendix A of the current Agreement between the Association and the Board.  In accordance with Section 1.2 of the current Agreement, salaries and benefits will be fractionalized, or pro-rated, in accordance with employment status</w:t>
      </w:r>
      <w:r w:rsidRPr="00BD10BF">
        <w:rPr>
          <w:rFonts w:ascii="Arial Narrow" w:hAnsi="Arial Narrow"/>
          <w:sz w:val="24"/>
        </w:rPr>
        <w:t xml:space="preserve">.  Job share participants will </w:t>
      </w:r>
      <w:r w:rsidR="00BB3101" w:rsidRPr="00BD10BF">
        <w:rPr>
          <w:rFonts w:ascii="Arial Narrow" w:hAnsi="Arial Narrow"/>
          <w:sz w:val="24"/>
        </w:rPr>
        <w:t xml:space="preserve">only </w:t>
      </w:r>
      <w:r w:rsidRPr="00BD10BF">
        <w:rPr>
          <w:rFonts w:ascii="Arial Narrow" w:hAnsi="Arial Narrow"/>
          <w:sz w:val="24"/>
        </w:rPr>
        <w:t xml:space="preserve">advance one full step on the salary schedule </w:t>
      </w:r>
      <w:r w:rsidR="00BB3101" w:rsidRPr="00BD10BF">
        <w:rPr>
          <w:rFonts w:ascii="Arial Narrow" w:hAnsi="Arial Narrow"/>
          <w:sz w:val="24"/>
        </w:rPr>
        <w:t xml:space="preserve">if they work for 120 school days </w:t>
      </w:r>
      <w:r w:rsidRPr="00BD10BF">
        <w:rPr>
          <w:rFonts w:ascii="Arial Narrow" w:hAnsi="Arial Narrow"/>
          <w:sz w:val="24"/>
        </w:rPr>
        <w:t>in the shared position.</w:t>
      </w:r>
      <w:r w:rsidR="00574A05" w:rsidRPr="00BD10BF">
        <w:rPr>
          <w:rFonts w:ascii="Arial Narrow" w:hAnsi="Arial Narrow"/>
          <w:sz w:val="24"/>
        </w:rPr>
        <w:t xml:space="preserve"> </w:t>
      </w:r>
    </w:p>
    <w:p w:rsidR="00350D58" w:rsidRDefault="00350D58">
      <w:pPr>
        <w:rPr>
          <w:rFonts w:ascii="Arial Narrow" w:hAnsi="Arial Narrow"/>
          <w:sz w:val="24"/>
          <w:highlight w:val="yellow"/>
        </w:rPr>
      </w:pPr>
    </w:p>
    <w:p w:rsidR="00F76956" w:rsidRDefault="00F76956">
      <w:pPr>
        <w:rPr>
          <w:rFonts w:ascii="Arial Narrow" w:hAnsi="Arial Narrow"/>
          <w:sz w:val="24"/>
        </w:rPr>
      </w:pPr>
      <w:proofErr w:type="gramStart"/>
      <w:r>
        <w:rPr>
          <w:rFonts w:ascii="Arial Narrow" w:hAnsi="Arial Narrow"/>
          <w:sz w:val="24"/>
        </w:rPr>
        <w:lastRenderedPageBreak/>
        <w:t>Tenure Rights.</w:t>
      </w:r>
      <w:proofErr w:type="gramEnd"/>
      <w:r>
        <w:rPr>
          <w:rFonts w:ascii="Arial Narrow" w:hAnsi="Arial Narrow"/>
          <w:sz w:val="24"/>
        </w:rPr>
        <w:t xml:space="preserve">  </w:t>
      </w:r>
    </w:p>
    <w:p w:rsidR="00F76956" w:rsidRDefault="00F76956">
      <w:pPr>
        <w:rPr>
          <w:rFonts w:ascii="Arial Narrow" w:hAnsi="Arial Narrow"/>
          <w:sz w:val="24"/>
        </w:rPr>
      </w:pPr>
    </w:p>
    <w:p w:rsidR="00F76956" w:rsidRDefault="003C1E6B">
      <w:pPr>
        <w:ind w:firstLine="720"/>
        <w:rPr>
          <w:rFonts w:ascii="Arial Narrow" w:hAnsi="Arial Narrow"/>
          <w:sz w:val="24"/>
        </w:rPr>
      </w:pPr>
      <w:r w:rsidRPr="00BD10BF">
        <w:rPr>
          <w:rFonts w:ascii="Arial Narrow" w:hAnsi="Arial Narrow"/>
          <w:sz w:val="24"/>
        </w:rPr>
        <w:t>T</w:t>
      </w:r>
      <w:r w:rsidR="00F76956">
        <w:rPr>
          <w:rFonts w:ascii="Arial Narrow" w:hAnsi="Arial Narrow"/>
          <w:sz w:val="24"/>
        </w:rPr>
        <w:t xml:space="preserve">enured Employees who participate in job sharing will retain tenure within the organization.  </w:t>
      </w:r>
    </w:p>
    <w:p w:rsidR="00F76956" w:rsidRDefault="00F76956">
      <w:pPr>
        <w:ind w:firstLine="720"/>
        <w:rPr>
          <w:rFonts w:ascii="Arial Narrow" w:hAnsi="Arial Narrow"/>
          <w:sz w:val="24"/>
        </w:rPr>
      </w:pPr>
    </w:p>
    <w:p w:rsidR="00F76956" w:rsidRDefault="00F76956">
      <w:pPr>
        <w:rPr>
          <w:rFonts w:ascii="Arial Narrow" w:hAnsi="Arial Narrow"/>
          <w:sz w:val="24"/>
        </w:rPr>
      </w:pPr>
      <w:r>
        <w:rPr>
          <w:rFonts w:ascii="Arial Narrow" w:hAnsi="Arial Narrow"/>
          <w:sz w:val="24"/>
        </w:rPr>
        <w:t>Return to Full-Time Employment.</w:t>
      </w:r>
    </w:p>
    <w:p w:rsidR="00F76956" w:rsidRDefault="00F76956">
      <w:pPr>
        <w:ind w:firstLine="720"/>
        <w:rPr>
          <w:rFonts w:ascii="Arial Narrow" w:hAnsi="Arial Narrow"/>
          <w:sz w:val="24"/>
        </w:rPr>
      </w:pPr>
    </w:p>
    <w:p w:rsidR="00F76956" w:rsidRDefault="00F76956">
      <w:pPr>
        <w:ind w:firstLine="720"/>
        <w:rPr>
          <w:rFonts w:ascii="Arial Narrow" w:hAnsi="Arial Narrow"/>
          <w:sz w:val="24"/>
        </w:rPr>
      </w:pPr>
      <w:r>
        <w:rPr>
          <w:rFonts w:ascii="Arial Narrow" w:hAnsi="Arial Narrow"/>
          <w:sz w:val="24"/>
        </w:rPr>
        <w:t>An Employee may request to return to full-time employment once a position becomes available.</w:t>
      </w:r>
    </w:p>
    <w:p w:rsidR="00F76956" w:rsidRDefault="00F76956"/>
    <w:p w:rsidR="00F76956" w:rsidRDefault="00F76956">
      <w:pPr>
        <w:rPr>
          <w:sz w:val="24"/>
        </w:rPr>
      </w:pPr>
    </w:p>
    <w:p w:rsidR="003C1E6B" w:rsidRPr="00BD10BF" w:rsidRDefault="003C1E6B" w:rsidP="003C1E6B">
      <w:pPr>
        <w:rPr>
          <w:rFonts w:ascii="Arial Narrow" w:hAnsi="Arial Narrow"/>
          <w:sz w:val="24"/>
        </w:rPr>
      </w:pPr>
      <w:r w:rsidRPr="00BD10BF">
        <w:rPr>
          <w:rFonts w:ascii="Arial Narrow" w:hAnsi="Arial Narrow"/>
          <w:sz w:val="24"/>
        </w:rPr>
        <w:t>5.15</w:t>
      </w:r>
      <w:r w:rsidRPr="00BD10BF">
        <w:rPr>
          <w:rFonts w:ascii="Arial Narrow" w:hAnsi="Arial Narrow"/>
          <w:sz w:val="24"/>
        </w:rPr>
        <w:tab/>
      </w:r>
      <w:r w:rsidR="004C07C1" w:rsidRPr="00BD10BF">
        <w:rPr>
          <w:rFonts w:ascii="Arial Narrow" w:hAnsi="Arial Narrow"/>
          <w:sz w:val="24"/>
          <w:u w:val="single"/>
        </w:rPr>
        <w:t>Teacher</w:t>
      </w:r>
      <w:r w:rsidRPr="00BD10BF">
        <w:rPr>
          <w:rFonts w:ascii="Arial Narrow" w:hAnsi="Arial Narrow"/>
          <w:sz w:val="24"/>
          <w:u w:val="single"/>
        </w:rPr>
        <w:t xml:space="preserve"> Dismissal</w:t>
      </w:r>
    </w:p>
    <w:p w:rsidR="003C1E6B" w:rsidRPr="00BD10BF" w:rsidRDefault="003C1E6B" w:rsidP="003C1E6B">
      <w:pPr>
        <w:rPr>
          <w:rFonts w:ascii="Arial Narrow" w:hAnsi="Arial Narrow"/>
          <w:sz w:val="24"/>
        </w:rPr>
      </w:pPr>
    </w:p>
    <w:p w:rsidR="003C1E6B" w:rsidRPr="00BD10BF" w:rsidRDefault="004C07C1" w:rsidP="003C1E6B">
      <w:pPr>
        <w:rPr>
          <w:rFonts w:ascii="Arial Narrow" w:hAnsi="Arial Narrow"/>
          <w:sz w:val="24"/>
        </w:rPr>
      </w:pPr>
      <w:r w:rsidRPr="00BD10BF">
        <w:rPr>
          <w:rFonts w:ascii="Arial Narrow" w:hAnsi="Arial Narrow"/>
          <w:sz w:val="24"/>
        </w:rPr>
        <w:t>Teacher</w:t>
      </w:r>
      <w:r w:rsidR="003C1E6B" w:rsidRPr="00BD10BF">
        <w:rPr>
          <w:rFonts w:ascii="Arial Narrow" w:hAnsi="Arial Narrow"/>
          <w:sz w:val="24"/>
        </w:rPr>
        <w:t xml:space="preserve"> dismissal shall follow procedure as outlined in Article 24-12 in the </w:t>
      </w:r>
      <w:r w:rsidR="003C1E6B" w:rsidRPr="00BD10BF">
        <w:rPr>
          <w:rFonts w:ascii="Arial Narrow" w:hAnsi="Arial Narrow"/>
          <w:sz w:val="24"/>
          <w:u w:val="single"/>
        </w:rPr>
        <w:t>School Code of Illinois</w:t>
      </w:r>
    </w:p>
    <w:p w:rsidR="003C1E6B" w:rsidRPr="00BD10BF" w:rsidRDefault="003C1E6B" w:rsidP="003C1E6B">
      <w:pPr>
        <w:rPr>
          <w:rFonts w:ascii="Arial Narrow" w:hAnsi="Arial Narrow"/>
          <w:sz w:val="24"/>
        </w:rPr>
      </w:pPr>
    </w:p>
    <w:p w:rsidR="003C1E6B" w:rsidRPr="00BD10BF" w:rsidRDefault="003C1E6B" w:rsidP="003C1E6B">
      <w:pPr>
        <w:rPr>
          <w:rFonts w:ascii="Arial Narrow" w:hAnsi="Arial Narrow"/>
          <w:sz w:val="24"/>
        </w:rPr>
      </w:pPr>
      <w:r w:rsidRPr="00BD10BF">
        <w:rPr>
          <w:rFonts w:ascii="Arial Narrow" w:hAnsi="Arial Narrow"/>
          <w:sz w:val="24"/>
        </w:rPr>
        <w:t>If reduction in force becomes necessary, the reduction of teaching personnel will be done in accordance with the following procedures:</w:t>
      </w:r>
    </w:p>
    <w:p w:rsidR="00F76956" w:rsidRPr="00BD10BF" w:rsidRDefault="003C1E6B" w:rsidP="003C1E6B">
      <w:pPr>
        <w:pStyle w:val="BodyTextIndent"/>
        <w:numPr>
          <w:ilvl w:val="0"/>
          <w:numId w:val="29"/>
        </w:numPr>
        <w:ind w:left="810"/>
      </w:pPr>
      <w:r w:rsidRPr="00BD10BF">
        <w:t xml:space="preserve">Notice of such reductions shall be given to the </w:t>
      </w:r>
      <w:r w:rsidR="004C07C1" w:rsidRPr="00BD10BF">
        <w:t>Teacher</w:t>
      </w:r>
      <w:r w:rsidRPr="00BD10BF">
        <w:t xml:space="preserve"> by regular mail, and certified mail or personal delivery with receipt at least 45 days before the end of the school term.  </w:t>
      </w:r>
    </w:p>
    <w:p w:rsidR="003C1E6B" w:rsidRPr="00BD10BF" w:rsidRDefault="003C1E6B" w:rsidP="003C1E6B">
      <w:pPr>
        <w:pStyle w:val="BodyTextIndent"/>
        <w:numPr>
          <w:ilvl w:val="0"/>
          <w:numId w:val="29"/>
        </w:numPr>
        <w:ind w:left="810"/>
      </w:pPr>
      <w:r w:rsidRPr="00BD10BF">
        <w:t xml:space="preserve">Each </w:t>
      </w:r>
      <w:r w:rsidR="004C07C1" w:rsidRPr="00BD10BF">
        <w:t>Teacher</w:t>
      </w:r>
      <w:r w:rsidRPr="00BD10BF">
        <w:t xml:space="preserve"> must be categorized into one or more positions for which the </w:t>
      </w:r>
      <w:r w:rsidR="004C07C1" w:rsidRPr="00BD10BF">
        <w:t>Teacher</w:t>
      </w:r>
      <w:r w:rsidRPr="00BD10BF">
        <w:t xml:space="preserve"> is qualified to hold, based upon legal qualifications and any other qualifications established in a job description, on or before May 10 prior to the school year during which the sequence of dismissal is determined.  Within each position, the school district must establish 4 </w:t>
      </w:r>
      <w:r w:rsidR="004C07C1" w:rsidRPr="00BD10BF">
        <w:t>Grouping</w:t>
      </w:r>
      <w:r w:rsidRPr="00BD10BF">
        <w:t xml:space="preserve">s (as established by statute) of </w:t>
      </w:r>
      <w:r w:rsidR="004C07C1" w:rsidRPr="00BD10BF">
        <w:t>Teacher</w:t>
      </w:r>
      <w:r w:rsidRPr="00BD10BF">
        <w:t>s qualified to hold the position;</w:t>
      </w:r>
    </w:p>
    <w:p w:rsidR="003C1E6B" w:rsidRPr="00BD10BF" w:rsidRDefault="003C1E6B" w:rsidP="003C1E6B">
      <w:pPr>
        <w:pStyle w:val="BodyTextIndent"/>
        <w:numPr>
          <w:ilvl w:val="0"/>
          <w:numId w:val="29"/>
        </w:numPr>
        <w:ind w:left="810"/>
      </w:pPr>
      <w:r w:rsidRPr="00BD10BF">
        <w:t xml:space="preserve">Among </w:t>
      </w:r>
      <w:r w:rsidR="004C07C1" w:rsidRPr="00BD10BF">
        <w:t>Teacher</w:t>
      </w:r>
      <w:r w:rsidRPr="00BD10BF">
        <w:t xml:space="preserve">s qualified to hold a position, </w:t>
      </w:r>
      <w:r w:rsidR="004C07C1" w:rsidRPr="00BD10BF">
        <w:t>Teacher</w:t>
      </w:r>
      <w:r w:rsidRPr="00BD10BF">
        <w:t xml:space="preserve">s must be dismissed in the order of the </w:t>
      </w:r>
      <w:r w:rsidR="004C07C1" w:rsidRPr="00BD10BF">
        <w:t>Grouping</w:t>
      </w:r>
      <w:r w:rsidRPr="00BD10BF">
        <w:t xml:space="preserve">s, with </w:t>
      </w:r>
      <w:r w:rsidR="004C07C1" w:rsidRPr="00BD10BF">
        <w:t>Teacher</w:t>
      </w:r>
      <w:r w:rsidRPr="00BD10BF">
        <w:t xml:space="preserve">s in </w:t>
      </w:r>
      <w:r w:rsidR="004C07C1" w:rsidRPr="00BD10BF">
        <w:t>Grouping</w:t>
      </w:r>
      <w:r w:rsidRPr="00BD10BF">
        <w:t xml:space="preserve"> 1 dismissed first and </w:t>
      </w:r>
      <w:r w:rsidR="004C07C1" w:rsidRPr="00BD10BF">
        <w:t>Teacher</w:t>
      </w:r>
      <w:r w:rsidRPr="00BD10BF">
        <w:t xml:space="preserve">s in </w:t>
      </w:r>
      <w:r w:rsidR="004C07C1" w:rsidRPr="00BD10BF">
        <w:t>Grouping</w:t>
      </w:r>
      <w:r w:rsidRPr="00BD10BF">
        <w:t xml:space="preserve"> 4 dismissed last. Within each </w:t>
      </w:r>
      <w:r w:rsidR="004C07C1" w:rsidRPr="00BD10BF">
        <w:t>Grouping</w:t>
      </w:r>
      <w:r w:rsidRPr="00BD10BF">
        <w:t>, the sequence of dismissal is established by statute;</w:t>
      </w:r>
    </w:p>
    <w:p w:rsidR="003C1E6B" w:rsidRPr="00BD10BF" w:rsidRDefault="003C1E6B" w:rsidP="003C1E6B">
      <w:pPr>
        <w:pStyle w:val="BodyTextIndent"/>
        <w:numPr>
          <w:ilvl w:val="0"/>
          <w:numId w:val="29"/>
        </w:numPr>
        <w:ind w:left="810"/>
      </w:pPr>
      <w:r w:rsidRPr="00BD10BF">
        <w:t xml:space="preserve">If the Board has any vacancies for the following school term or within one (1) calendar year from the beginning of the following school term, the positions thereby becoming available shall be tenured to the </w:t>
      </w:r>
      <w:r w:rsidR="004C07C1" w:rsidRPr="00BD10BF">
        <w:t>Teacher</w:t>
      </w:r>
      <w:r w:rsidRPr="00BD10BF">
        <w:t xml:space="preserve">s within </w:t>
      </w:r>
      <w:r w:rsidR="004C07C1" w:rsidRPr="00BD10BF">
        <w:t>Grouping</w:t>
      </w:r>
      <w:r w:rsidRPr="00BD10BF">
        <w:t xml:space="preserve"> 3 or </w:t>
      </w:r>
      <w:r w:rsidR="004C07C1" w:rsidRPr="00BD10BF">
        <w:t>Grouping</w:t>
      </w:r>
      <w:r w:rsidRPr="00BD10BF">
        <w:t xml:space="preserve"> 4 so removed or dismissed so far as they are legally q</w:t>
      </w:r>
      <w:r w:rsidR="004C07C1" w:rsidRPr="00BD10BF">
        <w:t>ualified to hold such positions; and</w:t>
      </w:r>
    </w:p>
    <w:p w:rsidR="004C07C1" w:rsidRPr="00BD10BF" w:rsidRDefault="004C07C1" w:rsidP="003C1E6B">
      <w:pPr>
        <w:pStyle w:val="BodyTextIndent"/>
        <w:numPr>
          <w:ilvl w:val="0"/>
          <w:numId w:val="29"/>
        </w:numPr>
        <w:ind w:left="810"/>
      </w:pPr>
      <w:r w:rsidRPr="00BD10BF">
        <w:t>Any Teacher removed or dismissed through the above mentioned reduction in force procedure and who accepts the tender of a vacancy within one (1) calendar year from the beginning of the following school term shall lose no rights which accrued while in contractual service.</w:t>
      </w:r>
    </w:p>
    <w:p w:rsidR="003C1E6B" w:rsidRDefault="003C1E6B" w:rsidP="003C1E6B">
      <w:pPr>
        <w:pStyle w:val="BodyTextIndent"/>
        <w:ind w:left="720" w:firstLine="0"/>
      </w:pPr>
    </w:p>
    <w:p w:rsidR="00F76956" w:rsidRDefault="00F76956">
      <w:pPr>
        <w:widowControl w:val="0"/>
        <w:ind w:left="720" w:hanging="720"/>
        <w:jc w:val="center"/>
        <w:rPr>
          <w:rFonts w:ascii="Arial Narrow" w:hAnsi="Arial Narrow"/>
          <w:snapToGrid w:val="0"/>
          <w:sz w:val="24"/>
        </w:rPr>
      </w:pPr>
      <w:r>
        <w:rPr>
          <w:rFonts w:ascii="Arial Narrow" w:hAnsi="Arial Narrow"/>
          <w:b/>
          <w:snapToGrid w:val="0"/>
          <w:sz w:val="24"/>
        </w:rPr>
        <w:br w:type="page"/>
      </w:r>
      <w:r>
        <w:rPr>
          <w:rFonts w:ascii="Arial Narrow" w:hAnsi="Arial Narrow"/>
          <w:b/>
          <w:snapToGrid w:val="0"/>
          <w:sz w:val="24"/>
        </w:rPr>
        <w:lastRenderedPageBreak/>
        <w:t>ARTICLE VI</w:t>
      </w:r>
    </w:p>
    <w:p w:rsidR="00F76956" w:rsidRDefault="00F76956">
      <w:pPr>
        <w:widowControl w:val="0"/>
        <w:ind w:left="720" w:hanging="720"/>
        <w:jc w:val="center"/>
        <w:rPr>
          <w:rFonts w:ascii="Arial Narrow" w:hAnsi="Arial Narrow"/>
          <w:snapToGrid w:val="0"/>
          <w:sz w:val="24"/>
        </w:rPr>
      </w:pPr>
    </w:p>
    <w:p w:rsidR="00F76956" w:rsidRDefault="00F76956">
      <w:pPr>
        <w:pStyle w:val="Heading5"/>
        <w:ind w:firstLine="0"/>
      </w:pPr>
      <w:r>
        <w:t>LEAVES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F5956" w:rsidRDefault="00FF5956" w:rsidP="00FF5956">
      <w:pPr>
        <w:widowControl w:val="0"/>
        <w:rPr>
          <w:rFonts w:ascii="Arial Narrow" w:hAnsi="Arial Narrow"/>
          <w:snapToGrid w:val="0"/>
          <w:sz w:val="24"/>
        </w:rPr>
      </w:pPr>
      <w:r>
        <w:rPr>
          <w:rFonts w:ascii="Arial Narrow" w:hAnsi="Arial Narrow"/>
          <w:snapToGrid w:val="0"/>
          <w:sz w:val="24"/>
        </w:rPr>
        <w:t>6.1</w:t>
      </w:r>
      <w:r>
        <w:rPr>
          <w:rFonts w:ascii="Arial Narrow" w:hAnsi="Arial Narrow"/>
          <w:snapToGrid w:val="0"/>
          <w:sz w:val="24"/>
        </w:rPr>
        <w:tab/>
      </w:r>
      <w:r>
        <w:rPr>
          <w:rFonts w:ascii="Arial Narrow" w:hAnsi="Arial Narrow"/>
          <w:snapToGrid w:val="0"/>
          <w:sz w:val="24"/>
          <w:u w:val="single"/>
        </w:rPr>
        <w:t>Sick Leave</w:t>
      </w:r>
    </w:p>
    <w:p w:rsidR="00FF5956" w:rsidRDefault="00FF5956" w:rsidP="00FF5956">
      <w:pPr>
        <w:widowControl w:val="0"/>
        <w:ind w:left="720"/>
        <w:rPr>
          <w:rFonts w:ascii="Arial Narrow" w:hAnsi="Arial Narrow"/>
          <w:snapToGrid w:val="0"/>
          <w:sz w:val="24"/>
        </w:rPr>
      </w:pPr>
    </w:p>
    <w:p w:rsidR="00FF5956" w:rsidRPr="000906A0" w:rsidRDefault="00FF5956" w:rsidP="00FF5956">
      <w:pPr>
        <w:widowControl w:val="0"/>
        <w:ind w:left="720" w:hanging="720"/>
        <w:rPr>
          <w:rFonts w:ascii="Arial Narrow" w:hAnsi="Arial Narrow"/>
          <w:snapToGrid w:val="0"/>
          <w:sz w:val="24"/>
        </w:rPr>
      </w:pPr>
      <w:r>
        <w:rPr>
          <w:rFonts w:ascii="Arial Narrow" w:hAnsi="Arial Narrow"/>
          <w:snapToGrid w:val="0"/>
          <w:sz w:val="24"/>
        </w:rPr>
        <w:tab/>
        <w:t xml:space="preserve">Regular certified staff shall be entitled to </w:t>
      </w:r>
      <w:r w:rsidRPr="000906A0">
        <w:rPr>
          <w:rFonts w:ascii="Arial Narrow" w:hAnsi="Arial Narrow"/>
          <w:snapToGrid w:val="0"/>
          <w:sz w:val="24"/>
        </w:rPr>
        <w:t>the following number of sick days per year:</w:t>
      </w:r>
    </w:p>
    <w:p w:rsidR="00FF5956" w:rsidRPr="000906A0" w:rsidRDefault="00FF5956" w:rsidP="00FF5956">
      <w:pPr>
        <w:widowControl w:val="0"/>
        <w:ind w:left="720"/>
        <w:rPr>
          <w:rFonts w:ascii="Arial Narrow" w:hAnsi="Arial Narrow"/>
          <w:snapToGrid w:val="0"/>
          <w:sz w:val="24"/>
        </w:rPr>
      </w:pPr>
      <w:r w:rsidRPr="000906A0">
        <w:rPr>
          <w:rFonts w:ascii="Arial Narrow" w:hAnsi="Arial Narrow"/>
          <w:snapToGrid w:val="0"/>
          <w:sz w:val="24"/>
        </w:rPr>
        <w:t>0-9 years of TCSEA employment, 12 days</w:t>
      </w:r>
    </w:p>
    <w:p w:rsidR="00FF5956" w:rsidRPr="000906A0" w:rsidRDefault="00FF5956" w:rsidP="00FF5956">
      <w:pPr>
        <w:widowControl w:val="0"/>
        <w:ind w:left="720"/>
        <w:rPr>
          <w:rFonts w:ascii="Arial Narrow" w:hAnsi="Arial Narrow"/>
          <w:snapToGrid w:val="0"/>
          <w:sz w:val="24"/>
        </w:rPr>
      </w:pPr>
      <w:r w:rsidRPr="000906A0">
        <w:rPr>
          <w:rFonts w:ascii="Arial Narrow" w:hAnsi="Arial Narrow"/>
          <w:snapToGrid w:val="0"/>
          <w:sz w:val="24"/>
        </w:rPr>
        <w:t>10-24 years of TCSEA employment, 16 days</w:t>
      </w:r>
    </w:p>
    <w:p w:rsidR="00FF5956" w:rsidRPr="000906A0" w:rsidRDefault="00FF5956" w:rsidP="00FF5956">
      <w:pPr>
        <w:widowControl w:val="0"/>
        <w:ind w:firstLine="720"/>
        <w:rPr>
          <w:rFonts w:ascii="Arial Narrow" w:hAnsi="Arial Narrow"/>
          <w:snapToGrid w:val="0"/>
          <w:sz w:val="24"/>
        </w:rPr>
      </w:pPr>
      <w:proofErr w:type="gramStart"/>
      <w:r w:rsidRPr="000906A0">
        <w:rPr>
          <w:rFonts w:ascii="Arial Narrow" w:hAnsi="Arial Narrow"/>
          <w:snapToGrid w:val="0"/>
          <w:sz w:val="24"/>
        </w:rPr>
        <w:t>25+ years of TCSEA employment, 20 days</w:t>
      </w:r>
      <w:r w:rsidR="000906A0">
        <w:rPr>
          <w:rFonts w:ascii="Arial Narrow" w:hAnsi="Arial Narrow"/>
          <w:snapToGrid w:val="0"/>
          <w:sz w:val="24"/>
        </w:rPr>
        <w:t>.</w:t>
      </w:r>
      <w:proofErr w:type="gramEnd"/>
    </w:p>
    <w:p w:rsidR="00FF5956" w:rsidRPr="00D43F5C" w:rsidRDefault="00FF5956" w:rsidP="00FF5956">
      <w:pPr>
        <w:widowControl w:val="0"/>
        <w:ind w:firstLine="720"/>
        <w:rPr>
          <w:rFonts w:ascii="Arial Narrow" w:hAnsi="Arial Narrow"/>
          <w:i/>
          <w:snapToGrid w:val="0"/>
          <w:color w:val="0070C0"/>
          <w:sz w:val="24"/>
          <w:u w:val="single"/>
        </w:rPr>
      </w:pPr>
    </w:p>
    <w:p w:rsidR="00FF5956" w:rsidRDefault="00FF5956" w:rsidP="00FF5956">
      <w:pPr>
        <w:widowControl w:val="0"/>
        <w:ind w:left="720"/>
        <w:rPr>
          <w:rFonts w:ascii="Arial Narrow" w:hAnsi="Arial Narrow"/>
          <w:snapToGrid w:val="0"/>
          <w:sz w:val="24"/>
        </w:rPr>
      </w:pPr>
      <w:r>
        <w:rPr>
          <w:rFonts w:ascii="Arial Narrow" w:hAnsi="Arial Narrow"/>
          <w:snapToGrid w:val="0"/>
          <w:sz w:val="24"/>
        </w:rPr>
        <w:t xml:space="preserve">Unused sick leave shall accumulate to </w:t>
      </w:r>
      <w:r w:rsidR="004C07C1">
        <w:rPr>
          <w:rFonts w:ascii="Arial Narrow" w:hAnsi="Arial Narrow"/>
          <w:snapToGrid w:val="0"/>
          <w:sz w:val="24"/>
        </w:rPr>
        <w:t xml:space="preserve">three hundred sixty (360) </w:t>
      </w:r>
      <w:r>
        <w:rPr>
          <w:rFonts w:ascii="Arial Narrow" w:hAnsi="Arial Narrow"/>
          <w:snapToGrid w:val="0"/>
          <w:sz w:val="24"/>
        </w:rPr>
        <w:t>days including the leave of the current year.</w:t>
      </w:r>
    </w:p>
    <w:p w:rsidR="00FF5956" w:rsidRDefault="00FF5956" w:rsidP="00FF5956">
      <w:pPr>
        <w:widowControl w:val="0"/>
        <w:ind w:left="720" w:hanging="720"/>
        <w:rPr>
          <w:rFonts w:ascii="Arial Narrow" w:hAnsi="Arial Narrow"/>
          <w:snapToGrid w:val="0"/>
          <w:sz w:val="24"/>
        </w:rPr>
      </w:pPr>
    </w:p>
    <w:p w:rsidR="00FF5956" w:rsidRDefault="00FF5956" w:rsidP="00FF5956">
      <w:pPr>
        <w:widowControl w:val="0"/>
        <w:ind w:left="720" w:hanging="720"/>
        <w:rPr>
          <w:rFonts w:ascii="Arial Narrow" w:hAnsi="Arial Narrow"/>
          <w:snapToGrid w:val="0"/>
          <w:sz w:val="24"/>
        </w:rPr>
      </w:pPr>
      <w:r>
        <w:rPr>
          <w:rFonts w:ascii="Arial Narrow" w:hAnsi="Arial Narrow"/>
          <w:snapToGrid w:val="0"/>
          <w:sz w:val="24"/>
        </w:rPr>
        <w:tab/>
        <w:t>Sick leave shall be interpreted to mean personal illness, quarantine at home or serious illness or death in the immediate family.  "Immediate family" shall include parents, spouse, children, brothers, sisters, grandparents, grandchildren, parents-in-law, brothers-in-law, sisters-in-law, daughters-in-law, sons-in-law, and legal guardians.</w:t>
      </w:r>
    </w:p>
    <w:p w:rsidR="00FF5956" w:rsidRDefault="00FF5956" w:rsidP="00FF5956">
      <w:pPr>
        <w:widowControl w:val="0"/>
        <w:ind w:left="720" w:hanging="720"/>
        <w:rPr>
          <w:rFonts w:ascii="Arial Narrow" w:hAnsi="Arial Narrow"/>
          <w:snapToGrid w:val="0"/>
          <w:sz w:val="24"/>
        </w:rPr>
      </w:pPr>
    </w:p>
    <w:p w:rsidR="00FF5956" w:rsidRDefault="00FF5956" w:rsidP="00FF5956">
      <w:pPr>
        <w:widowControl w:val="0"/>
        <w:ind w:left="720" w:hanging="720"/>
        <w:rPr>
          <w:rFonts w:ascii="Arial Narrow" w:hAnsi="Arial Narrow"/>
          <w:snapToGrid w:val="0"/>
          <w:sz w:val="24"/>
        </w:rPr>
      </w:pPr>
      <w:r>
        <w:rPr>
          <w:rFonts w:ascii="Arial Narrow" w:hAnsi="Arial Narrow"/>
          <w:snapToGrid w:val="0"/>
          <w:sz w:val="24"/>
        </w:rPr>
        <w:tab/>
        <w:t>The Board may require a physician's certificate as a basis for pay during leave after an absence of three (3) days for personal illness or as it may deem necessary in other cases.</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6.2</w:t>
      </w:r>
      <w:r>
        <w:rPr>
          <w:rFonts w:ascii="Arial Narrow" w:hAnsi="Arial Narrow"/>
          <w:snapToGrid w:val="0"/>
          <w:sz w:val="24"/>
        </w:rPr>
        <w:tab/>
      </w:r>
      <w:r>
        <w:rPr>
          <w:rFonts w:ascii="Arial Narrow" w:hAnsi="Arial Narrow"/>
          <w:snapToGrid w:val="0"/>
          <w:sz w:val="24"/>
          <w:u w:val="single"/>
        </w:rPr>
        <w:t>Personal Leave</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Employees shall be credited with t</w:t>
      </w:r>
      <w:r w:rsidR="00FF5956">
        <w:rPr>
          <w:rFonts w:ascii="Arial Narrow" w:hAnsi="Arial Narrow"/>
          <w:snapToGrid w:val="0"/>
          <w:sz w:val="24"/>
        </w:rPr>
        <w:t>hree (3</w:t>
      </w:r>
      <w:r>
        <w:rPr>
          <w:rFonts w:ascii="Arial Narrow" w:hAnsi="Arial Narrow"/>
          <w:snapToGrid w:val="0"/>
          <w:sz w:val="24"/>
        </w:rPr>
        <w:t>) personal business days per work year.  The employee shall give written notice of such leave forty-eight (48) hours to the Executive Director.  In addition, the following restrictions shall govern the use of such leave:</w:t>
      </w:r>
    </w:p>
    <w:p w:rsidR="00F76956" w:rsidRDefault="00F76956">
      <w:pPr>
        <w:widowControl w:val="0"/>
        <w:ind w:left="720" w:hanging="720"/>
        <w:rPr>
          <w:rFonts w:ascii="Arial Narrow" w:hAnsi="Arial Narrow"/>
          <w:snapToGrid w:val="0"/>
          <w:sz w:val="24"/>
        </w:rPr>
      </w:pPr>
    </w:p>
    <w:p w:rsidR="00F76956" w:rsidRDefault="00F76956">
      <w:pPr>
        <w:pStyle w:val="BodyTextIndent2"/>
        <w:numPr>
          <w:ilvl w:val="0"/>
          <w:numId w:val="11"/>
        </w:numPr>
        <w:tabs>
          <w:tab w:val="clear" w:pos="360"/>
          <w:tab w:val="num" w:pos="1080"/>
        </w:tabs>
        <w:ind w:left="1080"/>
      </w:pPr>
      <w:r>
        <w:t>Such personal business leave day may not be used in increments of less than one-half day;</w:t>
      </w:r>
    </w:p>
    <w:p w:rsidR="00F76956" w:rsidRDefault="00F76956">
      <w:pPr>
        <w:widowControl w:val="0"/>
        <w:numPr>
          <w:ilvl w:val="0"/>
          <w:numId w:val="12"/>
        </w:numPr>
        <w:tabs>
          <w:tab w:val="clear" w:pos="360"/>
          <w:tab w:val="num" w:pos="1080"/>
        </w:tabs>
        <w:ind w:left="1080"/>
        <w:rPr>
          <w:rFonts w:ascii="Arial Narrow" w:hAnsi="Arial Narrow"/>
          <w:snapToGrid w:val="0"/>
          <w:sz w:val="24"/>
        </w:rPr>
      </w:pPr>
      <w:r>
        <w:rPr>
          <w:rFonts w:ascii="Arial Narrow" w:hAnsi="Arial Narrow"/>
          <w:snapToGrid w:val="0"/>
          <w:sz w:val="24"/>
        </w:rPr>
        <w:t>Personal business leave days may not be used the first week of the work year;</w:t>
      </w:r>
    </w:p>
    <w:p w:rsidR="00F76956" w:rsidRDefault="00FF5956">
      <w:pPr>
        <w:pStyle w:val="BodyTextIndent2"/>
        <w:numPr>
          <w:ilvl w:val="0"/>
          <w:numId w:val="13"/>
        </w:numPr>
        <w:tabs>
          <w:tab w:val="clear" w:pos="360"/>
          <w:tab w:val="num" w:pos="1080"/>
        </w:tabs>
        <w:ind w:left="1080"/>
      </w:pPr>
      <w:r>
        <w:t>The three (3</w:t>
      </w:r>
      <w:r w:rsidR="00F76956">
        <w:t>) days of personal leave shall not accumulate, but unused personal leave days shall accumulate as sick leave;</w:t>
      </w:r>
    </w:p>
    <w:p w:rsidR="00F76956" w:rsidRDefault="00F76956">
      <w:pPr>
        <w:pStyle w:val="BodyTextIndent2"/>
        <w:numPr>
          <w:ilvl w:val="0"/>
          <w:numId w:val="14"/>
        </w:numPr>
        <w:tabs>
          <w:tab w:val="clear" w:pos="360"/>
          <w:tab w:val="num" w:pos="1080"/>
        </w:tabs>
        <w:ind w:left="1080"/>
      </w:pPr>
      <w:r>
        <w:t>No more than two (2) employees in  the bargaining unit may use personal business leave on the same day;</w:t>
      </w:r>
    </w:p>
    <w:p w:rsidR="00F76956" w:rsidRDefault="00F76956">
      <w:pPr>
        <w:widowControl w:val="0"/>
        <w:ind w:left="720"/>
        <w:rPr>
          <w:rFonts w:ascii="Arial Narrow" w:hAnsi="Arial Narrow"/>
          <w:snapToGrid w:val="0"/>
          <w:sz w:val="24"/>
        </w:rPr>
      </w:pPr>
    </w:p>
    <w:p w:rsidR="00F76956" w:rsidRDefault="00F76956">
      <w:pPr>
        <w:pStyle w:val="BodyTextIndent3"/>
      </w:pPr>
      <w:r>
        <w:t>In the event of an emergency, the Executive Director may waive any restrictions concerning personal business leave.</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6.3</w:t>
      </w:r>
      <w:r>
        <w:rPr>
          <w:rFonts w:ascii="Arial Narrow" w:hAnsi="Arial Narrow"/>
          <w:snapToGrid w:val="0"/>
          <w:sz w:val="24"/>
        </w:rPr>
        <w:tab/>
      </w:r>
      <w:r>
        <w:rPr>
          <w:rFonts w:ascii="Arial Narrow" w:hAnsi="Arial Narrow"/>
          <w:snapToGrid w:val="0"/>
          <w:sz w:val="24"/>
          <w:u w:val="single"/>
        </w:rPr>
        <w:t>Professional Leave</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Up to four (4) professional leave days per work year may be taken by an employee for visitations, conferences, workshops, or seminars related to the employee's field, special education and/or service areas.  The employee must submit the request for use of professional leave in writing at least two (2) calendar weeks prior to the intended day(s) of use.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 xml:space="preserve">Upon approval of the professional leave days by the Executive Director, the Board shall reimburse the driver of his/her personal vehicle, the mileage allowance stated in this agreement (Article VII, </w:t>
      </w:r>
    </w:p>
    <w:p w:rsidR="00F76956" w:rsidRDefault="00F76956">
      <w:pPr>
        <w:pStyle w:val="BodyTextIndent3"/>
      </w:pPr>
      <w:r>
        <w:t>Section</w:t>
      </w:r>
      <w:r w:rsidR="004C07C1">
        <w:t xml:space="preserve"> </w:t>
      </w:r>
      <w:r w:rsidRPr="000A5D72">
        <w:t>7.</w:t>
      </w:r>
      <w:r w:rsidR="00574A05" w:rsidRPr="000A5D72">
        <w:t>7</w:t>
      </w:r>
      <w:r>
        <w:t>), the registration cost of the conference, parking fees, up to thirty dollars ($30) per day for meals, and the cost of a single room at the convention site.  Employees may be requested to produce receipts of expenses incurred.</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Executive Director retains the authority to approve or disapprove two (2) additional days of professional leave requested by an employee.</w:t>
      </w:r>
    </w:p>
    <w:p w:rsidR="002B013A" w:rsidRDefault="002B013A">
      <w:pPr>
        <w:widowControl w:val="0"/>
        <w:ind w:left="720" w:hanging="720"/>
        <w:rPr>
          <w:rFonts w:ascii="Arial Narrow" w:hAnsi="Arial Narrow"/>
          <w:snapToGrid w:val="0"/>
          <w:sz w:val="24"/>
        </w:rPr>
      </w:pPr>
    </w:p>
    <w:p w:rsidR="002B013A" w:rsidRPr="002B013A" w:rsidRDefault="006B1B16" w:rsidP="002B013A">
      <w:pPr>
        <w:ind w:left="720" w:hanging="720"/>
        <w:jc w:val="both"/>
        <w:rPr>
          <w:rFonts w:ascii="Arial Narrow" w:hAnsi="Arial Narrow" w:cs="Arial"/>
          <w:sz w:val="24"/>
          <w:szCs w:val="24"/>
        </w:rPr>
      </w:pPr>
      <w:r>
        <w:rPr>
          <w:rFonts w:ascii="Arial Narrow" w:hAnsi="Arial Narrow" w:cs="Arial"/>
          <w:sz w:val="24"/>
          <w:szCs w:val="24"/>
        </w:rPr>
        <w:tab/>
      </w:r>
      <w:r w:rsidR="002B013A" w:rsidRPr="002B013A">
        <w:rPr>
          <w:rFonts w:ascii="Arial Narrow" w:hAnsi="Arial Narrow" w:cs="Arial"/>
          <w:sz w:val="24"/>
          <w:szCs w:val="24"/>
        </w:rPr>
        <w:t>TCSEA will accept graduate cl</w:t>
      </w:r>
      <w:r w:rsidR="002B013A">
        <w:rPr>
          <w:rFonts w:ascii="Arial Narrow" w:hAnsi="Arial Narrow" w:cs="Arial"/>
          <w:sz w:val="24"/>
          <w:szCs w:val="24"/>
        </w:rPr>
        <w:t xml:space="preserve">asses for credit on the salary </w:t>
      </w:r>
      <w:r w:rsidR="002B013A" w:rsidRPr="002B013A">
        <w:rPr>
          <w:rFonts w:ascii="Arial Narrow" w:hAnsi="Arial Narrow" w:cs="Arial"/>
          <w:sz w:val="24"/>
          <w:szCs w:val="24"/>
        </w:rPr>
        <w:t>schedule if:</w:t>
      </w:r>
    </w:p>
    <w:p w:rsidR="006B1B16" w:rsidRDefault="002B013A" w:rsidP="002B013A">
      <w:pPr>
        <w:jc w:val="both"/>
        <w:rPr>
          <w:rFonts w:ascii="Arial Narrow" w:hAnsi="Arial Narrow" w:cs="Arial"/>
          <w:sz w:val="24"/>
          <w:szCs w:val="24"/>
        </w:rPr>
      </w:pPr>
      <w:r w:rsidRPr="002B013A">
        <w:rPr>
          <w:rFonts w:ascii="Arial Narrow" w:hAnsi="Arial Narrow" w:cs="Arial"/>
          <w:sz w:val="24"/>
          <w:szCs w:val="24"/>
        </w:rPr>
        <w:tab/>
      </w:r>
      <w:r w:rsidRPr="002B013A">
        <w:rPr>
          <w:rFonts w:ascii="Arial Narrow" w:hAnsi="Arial Narrow" w:cs="Arial"/>
          <w:sz w:val="24"/>
          <w:szCs w:val="24"/>
        </w:rPr>
        <w:tab/>
        <w:t>(a)</w:t>
      </w:r>
      <w:r w:rsidRPr="002B013A">
        <w:rPr>
          <w:rFonts w:ascii="Arial Narrow" w:hAnsi="Arial Narrow" w:cs="Arial"/>
          <w:sz w:val="24"/>
          <w:szCs w:val="24"/>
        </w:rPr>
        <w:tab/>
      </w:r>
      <w:r w:rsidR="006B1B16">
        <w:rPr>
          <w:rFonts w:ascii="Arial Narrow" w:hAnsi="Arial Narrow" w:cs="Arial"/>
          <w:sz w:val="24"/>
          <w:szCs w:val="24"/>
        </w:rPr>
        <w:t>T</w:t>
      </w:r>
      <w:r w:rsidRPr="002B013A">
        <w:rPr>
          <w:rFonts w:ascii="Arial Narrow" w:hAnsi="Arial Narrow" w:cs="Arial"/>
          <w:sz w:val="24"/>
          <w:szCs w:val="24"/>
        </w:rPr>
        <w:t xml:space="preserve">he conference/workshop </w:t>
      </w:r>
      <w:r w:rsidR="006B1B16">
        <w:rPr>
          <w:rFonts w:ascii="Arial Narrow" w:hAnsi="Arial Narrow" w:cs="Arial"/>
          <w:sz w:val="24"/>
          <w:szCs w:val="24"/>
        </w:rPr>
        <w:t>attended is on a non-contract day/hours.</w:t>
      </w:r>
    </w:p>
    <w:p w:rsidR="002B013A" w:rsidRPr="002B013A" w:rsidRDefault="006B1B16" w:rsidP="006B1B16">
      <w:pPr>
        <w:ind w:left="2160" w:hanging="720"/>
        <w:jc w:val="both"/>
        <w:rPr>
          <w:rFonts w:ascii="Arial Narrow" w:hAnsi="Arial Narrow" w:cs="Arial"/>
          <w:sz w:val="24"/>
          <w:szCs w:val="24"/>
        </w:rPr>
      </w:pPr>
      <w:r>
        <w:rPr>
          <w:rFonts w:ascii="Arial Narrow" w:hAnsi="Arial Narrow" w:cs="Arial"/>
          <w:sz w:val="24"/>
          <w:szCs w:val="24"/>
        </w:rPr>
        <w:t xml:space="preserve">(b) </w:t>
      </w:r>
      <w:r>
        <w:rPr>
          <w:rFonts w:ascii="Arial Narrow" w:hAnsi="Arial Narrow" w:cs="Arial"/>
          <w:sz w:val="24"/>
          <w:szCs w:val="24"/>
        </w:rPr>
        <w:tab/>
        <w:t>Should the conference/workshop offer graduate class credit, the E</w:t>
      </w:r>
      <w:r w:rsidR="002B013A" w:rsidRPr="002B013A">
        <w:rPr>
          <w:rFonts w:ascii="Arial Narrow" w:hAnsi="Arial Narrow" w:cs="Arial"/>
          <w:sz w:val="24"/>
          <w:szCs w:val="24"/>
        </w:rPr>
        <w:t>mployee shall be responsib</w:t>
      </w:r>
      <w:r>
        <w:rPr>
          <w:rFonts w:ascii="Arial Narrow" w:hAnsi="Arial Narrow" w:cs="Arial"/>
          <w:sz w:val="24"/>
          <w:szCs w:val="24"/>
        </w:rPr>
        <w:t xml:space="preserve">le for necessary additional </w:t>
      </w:r>
      <w:r w:rsidR="002B013A" w:rsidRPr="002B013A">
        <w:rPr>
          <w:rFonts w:ascii="Arial Narrow" w:hAnsi="Arial Narrow" w:cs="Arial"/>
          <w:sz w:val="24"/>
          <w:szCs w:val="24"/>
        </w:rPr>
        <w:t>expenses required to earn the graduate credit.</w:t>
      </w:r>
    </w:p>
    <w:p w:rsidR="006B1B16" w:rsidRDefault="006B1B16" w:rsidP="006B1B16">
      <w:pPr>
        <w:ind w:left="720" w:firstLine="720"/>
        <w:jc w:val="both"/>
        <w:rPr>
          <w:rFonts w:ascii="Arial Narrow" w:hAnsi="Arial Narrow" w:cs="Arial"/>
          <w:sz w:val="24"/>
          <w:szCs w:val="24"/>
        </w:rPr>
      </w:pPr>
      <w:r>
        <w:rPr>
          <w:rFonts w:ascii="Arial Narrow" w:hAnsi="Arial Narrow" w:cs="Arial"/>
          <w:sz w:val="24"/>
          <w:szCs w:val="24"/>
        </w:rPr>
        <w:t>(c)</w:t>
      </w:r>
      <w:r>
        <w:rPr>
          <w:rFonts w:ascii="Arial Narrow" w:hAnsi="Arial Narrow" w:cs="Arial"/>
          <w:sz w:val="24"/>
          <w:szCs w:val="24"/>
        </w:rPr>
        <w:tab/>
        <w:t>TCSEA E</w:t>
      </w:r>
      <w:r w:rsidR="002B013A" w:rsidRPr="002B013A">
        <w:rPr>
          <w:rFonts w:ascii="Arial Narrow" w:hAnsi="Arial Narrow" w:cs="Arial"/>
          <w:sz w:val="24"/>
          <w:szCs w:val="24"/>
        </w:rPr>
        <w:t>mployee will co</w:t>
      </w:r>
      <w:r>
        <w:rPr>
          <w:rFonts w:ascii="Arial Narrow" w:hAnsi="Arial Narrow" w:cs="Arial"/>
          <w:sz w:val="24"/>
          <w:szCs w:val="24"/>
        </w:rPr>
        <w:t>mplete all required coursework on personal time.</w:t>
      </w:r>
      <w:r>
        <w:rPr>
          <w:rFonts w:ascii="Arial Narrow" w:hAnsi="Arial Narrow" w:cs="Arial"/>
          <w:sz w:val="24"/>
          <w:szCs w:val="24"/>
        </w:rPr>
        <w:tab/>
      </w:r>
      <w:r w:rsidR="002B013A" w:rsidRPr="002B013A">
        <w:rPr>
          <w:rFonts w:ascii="Arial Narrow" w:hAnsi="Arial Narrow" w:cs="Arial"/>
          <w:sz w:val="24"/>
          <w:szCs w:val="24"/>
        </w:rPr>
        <w:tab/>
      </w:r>
      <w:r w:rsidR="002B013A" w:rsidRPr="002B013A">
        <w:rPr>
          <w:rFonts w:ascii="Arial Narrow" w:hAnsi="Arial Narrow" w:cs="Arial"/>
          <w:sz w:val="24"/>
          <w:szCs w:val="24"/>
        </w:rPr>
        <w:tab/>
        <w:t>(d)</w:t>
      </w:r>
      <w:r w:rsidR="002B013A" w:rsidRPr="002B013A">
        <w:rPr>
          <w:rFonts w:ascii="Arial Narrow" w:hAnsi="Arial Narrow" w:cs="Arial"/>
          <w:sz w:val="24"/>
          <w:szCs w:val="24"/>
        </w:rPr>
        <w:tab/>
      </w:r>
      <w:r>
        <w:rPr>
          <w:rFonts w:ascii="Arial Narrow" w:hAnsi="Arial Narrow" w:cs="Arial"/>
          <w:sz w:val="24"/>
          <w:szCs w:val="24"/>
        </w:rPr>
        <w:t xml:space="preserve">TCSEA Employee will complete all required coursework necessary to earn the </w:t>
      </w:r>
    </w:p>
    <w:p w:rsidR="006B1B16" w:rsidRDefault="006B1B16" w:rsidP="006B1B16">
      <w:pPr>
        <w:ind w:left="720" w:firstLine="720"/>
        <w:jc w:val="both"/>
        <w:rPr>
          <w:rFonts w:ascii="Arial Narrow" w:hAnsi="Arial Narrow" w:cs="Arial"/>
          <w:sz w:val="24"/>
          <w:szCs w:val="24"/>
        </w:rPr>
      </w:pPr>
      <w:r>
        <w:rPr>
          <w:rFonts w:ascii="Arial Narrow" w:hAnsi="Arial Narrow" w:cs="Arial"/>
          <w:sz w:val="24"/>
          <w:szCs w:val="24"/>
        </w:rPr>
        <w:tab/>
      </w:r>
      <w:proofErr w:type="gramStart"/>
      <w:r>
        <w:rPr>
          <w:rFonts w:ascii="Arial Narrow" w:hAnsi="Arial Narrow" w:cs="Arial"/>
          <w:sz w:val="24"/>
          <w:szCs w:val="24"/>
        </w:rPr>
        <w:t>credit</w:t>
      </w:r>
      <w:proofErr w:type="gramEnd"/>
      <w:r>
        <w:rPr>
          <w:rFonts w:ascii="Arial Narrow" w:hAnsi="Arial Narrow" w:cs="Arial"/>
          <w:sz w:val="24"/>
          <w:szCs w:val="24"/>
        </w:rPr>
        <w:t>.</w:t>
      </w:r>
    </w:p>
    <w:p w:rsidR="002B013A" w:rsidRPr="002B013A" w:rsidRDefault="006B1B16" w:rsidP="006B1B16">
      <w:pPr>
        <w:ind w:left="2160" w:hanging="720"/>
        <w:jc w:val="both"/>
        <w:rPr>
          <w:rFonts w:ascii="Arial Narrow" w:hAnsi="Arial Narrow" w:cs="Arial"/>
          <w:sz w:val="24"/>
          <w:szCs w:val="24"/>
        </w:rPr>
      </w:pPr>
      <w:r>
        <w:rPr>
          <w:rFonts w:ascii="Arial Narrow" w:hAnsi="Arial Narrow" w:cs="Arial"/>
          <w:sz w:val="24"/>
          <w:szCs w:val="24"/>
        </w:rPr>
        <w:t>(e)</w:t>
      </w:r>
      <w:r>
        <w:rPr>
          <w:rFonts w:ascii="Arial Narrow" w:hAnsi="Arial Narrow" w:cs="Arial"/>
          <w:sz w:val="24"/>
          <w:szCs w:val="24"/>
        </w:rPr>
        <w:tab/>
        <w:t>Courses must be in the E</w:t>
      </w:r>
      <w:r w:rsidR="002B013A" w:rsidRPr="002B013A">
        <w:rPr>
          <w:rFonts w:ascii="Arial Narrow" w:hAnsi="Arial Narrow" w:cs="Arial"/>
          <w:sz w:val="24"/>
          <w:szCs w:val="24"/>
        </w:rPr>
        <w:t>mp</w:t>
      </w:r>
      <w:r>
        <w:rPr>
          <w:rFonts w:ascii="Arial Narrow" w:hAnsi="Arial Narrow" w:cs="Arial"/>
          <w:sz w:val="24"/>
          <w:szCs w:val="24"/>
        </w:rPr>
        <w:t xml:space="preserve">loyee’s area of responsibility </w:t>
      </w:r>
      <w:r w:rsidR="002B013A" w:rsidRPr="002B013A">
        <w:rPr>
          <w:rFonts w:ascii="Arial Narrow" w:hAnsi="Arial Narrow" w:cs="Arial"/>
          <w:sz w:val="24"/>
          <w:szCs w:val="24"/>
        </w:rPr>
        <w:t>and/or must contribute to the</w:t>
      </w:r>
      <w:r>
        <w:rPr>
          <w:rFonts w:ascii="Arial Narrow" w:hAnsi="Arial Narrow" w:cs="Arial"/>
          <w:sz w:val="24"/>
          <w:szCs w:val="24"/>
        </w:rPr>
        <w:t xml:space="preserve"> Employee’s growth and must </w:t>
      </w:r>
      <w:r w:rsidR="002B013A" w:rsidRPr="002B013A">
        <w:rPr>
          <w:rFonts w:ascii="Arial Narrow" w:hAnsi="Arial Narrow" w:cs="Arial"/>
          <w:sz w:val="24"/>
          <w:szCs w:val="24"/>
        </w:rPr>
        <w:t xml:space="preserve">receive prior approval of the TCSEA Executive Director. </w:t>
      </w:r>
    </w:p>
    <w:p w:rsidR="002B013A" w:rsidRPr="002B013A" w:rsidRDefault="006B1B16" w:rsidP="006B1B16">
      <w:pPr>
        <w:ind w:left="2160" w:hanging="720"/>
        <w:jc w:val="both"/>
        <w:rPr>
          <w:rFonts w:ascii="Arial Narrow" w:hAnsi="Arial Narrow" w:cs="Arial"/>
          <w:sz w:val="24"/>
          <w:szCs w:val="24"/>
        </w:rPr>
      </w:pPr>
      <w:r>
        <w:rPr>
          <w:rFonts w:ascii="Arial Narrow" w:hAnsi="Arial Narrow" w:cs="Arial"/>
          <w:sz w:val="24"/>
          <w:szCs w:val="24"/>
        </w:rPr>
        <w:t>(f</w:t>
      </w:r>
      <w:r w:rsidR="002B013A" w:rsidRPr="002B013A">
        <w:rPr>
          <w:rFonts w:ascii="Arial Narrow" w:hAnsi="Arial Narrow" w:cs="Arial"/>
          <w:sz w:val="24"/>
          <w:szCs w:val="24"/>
        </w:rPr>
        <w:t>)</w:t>
      </w:r>
      <w:r w:rsidR="002B013A" w:rsidRPr="002B013A">
        <w:rPr>
          <w:rFonts w:ascii="Arial Narrow" w:hAnsi="Arial Narrow" w:cs="Arial"/>
          <w:sz w:val="24"/>
          <w:szCs w:val="24"/>
        </w:rPr>
        <w:tab/>
        <w:t xml:space="preserve">Courses must be from an </w:t>
      </w:r>
      <w:r>
        <w:rPr>
          <w:rFonts w:ascii="Arial Narrow" w:hAnsi="Arial Narrow" w:cs="Arial"/>
          <w:sz w:val="24"/>
          <w:szCs w:val="24"/>
        </w:rPr>
        <w:t xml:space="preserve">NCATE-approved institution or any campus of the </w:t>
      </w:r>
      <w:smartTag w:uri="urn:schemas-microsoft-com:office:smarttags" w:element="place">
        <w:smartTag w:uri="urn:schemas-microsoft-com:office:smarttags" w:element="PlaceType">
          <w:r>
            <w:rPr>
              <w:rFonts w:ascii="Arial Narrow" w:hAnsi="Arial Narrow" w:cs="Arial"/>
              <w:sz w:val="24"/>
              <w:szCs w:val="24"/>
            </w:rPr>
            <w:t>University</w:t>
          </w:r>
        </w:smartTag>
        <w:r>
          <w:rPr>
            <w:rFonts w:ascii="Arial Narrow" w:hAnsi="Arial Narrow" w:cs="Arial"/>
            <w:sz w:val="24"/>
            <w:szCs w:val="24"/>
          </w:rPr>
          <w:t xml:space="preserve"> of </w:t>
        </w:r>
        <w:smartTag w:uri="urn:schemas-microsoft-com:office:smarttags" w:element="PlaceName">
          <w:r>
            <w:rPr>
              <w:rFonts w:ascii="Arial Narrow" w:hAnsi="Arial Narrow" w:cs="Arial"/>
              <w:sz w:val="24"/>
              <w:szCs w:val="24"/>
            </w:rPr>
            <w:t>Illinois</w:t>
          </w:r>
        </w:smartTag>
      </w:smartTag>
      <w:r w:rsidR="002B013A" w:rsidRPr="002B013A">
        <w:rPr>
          <w:rFonts w:ascii="Arial Narrow" w:hAnsi="Arial Narrow" w:cs="Arial"/>
          <w:sz w:val="24"/>
          <w:szCs w:val="24"/>
        </w:rPr>
        <w:t>.</w:t>
      </w:r>
    </w:p>
    <w:p w:rsidR="002B013A" w:rsidRPr="002B013A" w:rsidRDefault="00931D3D" w:rsidP="00931D3D">
      <w:pPr>
        <w:ind w:left="2160" w:hanging="720"/>
        <w:jc w:val="both"/>
        <w:rPr>
          <w:rFonts w:ascii="Arial Narrow" w:hAnsi="Arial Narrow" w:cs="Arial"/>
          <w:sz w:val="24"/>
          <w:szCs w:val="24"/>
        </w:rPr>
      </w:pPr>
      <w:r>
        <w:rPr>
          <w:rFonts w:ascii="Arial Narrow" w:hAnsi="Arial Narrow" w:cs="Arial"/>
          <w:sz w:val="24"/>
          <w:szCs w:val="24"/>
        </w:rPr>
        <w:t>(g</w:t>
      </w:r>
      <w:r w:rsidR="002B013A" w:rsidRPr="002B013A">
        <w:rPr>
          <w:rFonts w:ascii="Arial Narrow" w:hAnsi="Arial Narrow" w:cs="Arial"/>
          <w:sz w:val="24"/>
          <w:szCs w:val="24"/>
        </w:rPr>
        <w:t>)</w:t>
      </w:r>
      <w:r w:rsidR="002B013A" w:rsidRPr="002B013A">
        <w:rPr>
          <w:rFonts w:ascii="Arial Narrow" w:hAnsi="Arial Narrow" w:cs="Arial"/>
          <w:sz w:val="24"/>
          <w:szCs w:val="24"/>
        </w:rPr>
        <w:tab/>
        <w:t>Transcripts certifying satisfac</w:t>
      </w:r>
      <w:r>
        <w:rPr>
          <w:rFonts w:ascii="Arial Narrow" w:hAnsi="Arial Narrow" w:cs="Arial"/>
          <w:sz w:val="24"/>
          <w:szCs w:val="24"/>
        </w:rPr>
        <w:t>tory completion with a course g</w:t>
      </w:r>
      <w:r w:rsidR="002B013A" w:rsidRPr="002B013A">
        <w:rPr>
          <w:rFonts w:ascii="Arial Narrow" w:hAnsi="Arial Narrow" w:cs="Arial"/>
          <w:sz w:val="24"/>
          <w:szCs w:val="24"/>
        </w:rPr>
        <w:t>rade of “B” or better must be provided within thirty days after complet</w:t>
      </w:r>
      <w:r>
        <w:rPr>
          <w:rFonts w:ascii="Arial Narrow" w:hAnsi="Arial Narrow" w:cs="Arial"/>
          <w:sz w:val="24"/>
          <w:szCs w:val="24"/>
        </w:rPr>
        <w:t xml:space="preserve">ion of the </w:t>
      </w:r>
      <w:r w:rsidR="002B013A" w:rsidRPr="002B013A">
        <w:rPr>
          <w:rFonts w:ascii="Arial Narrow" w:hAnsi="Arial Narrow" w:cs="Arial"/>
          <w:sz w:val="24"/>
          <w:szCs w:val="24"/>
        </w:rPr>
        <w:t xml:space="preserve">course. </w:t>
      </w:r>
    </w:p>
    <w:p w:rsidR="002B013A" w:rsidRPr="002B013A" w:rsidRDefault="002B013A">
      <w:pPr>
        <w:widowControl w:val="0"/>
        <w:ind w:left="720" w:hanging="720"/>
        <w:rPr>
          <w:rFonts w:ascii="Arial Narrow" w:hAnsi="Arial Narrow"/>
          <w:snapToGrid w:val="0"/>
          <w:sz w:val="24"/>
        </w:rPr>
      </w:pPr>
    </w:p>
    <w:p w:rsidR="00F76956" w:rsidRPr="002B013A"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6.4</w:t>
      </w:r>
      <w:r>
        <w:rPr>
          <w:rFonts w:ascii="Arial Narrow" w:hAnsi="Arial Narrow"/>
          <w:snapToGrid w:val="0"/>
          <w:sz w:val="24"/>
        </w:rPr>
        <w:tab/>
      </w:r>
      <w:r>
        <w:rPr>
          <w:rFonts w:ascii="Arial Narrow" w:hAnsi="Arial Narrow"/>
          <w:snapToGrid w:val="0"/>
          <w:sz w:val="24"/>
          <w:u w:val="single"/>
        </w:rPr>
        <w:t>Jury Duty</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An employee called for jury duty during working hours or who is subpoenaed to testify as a third party witness during working hours in a judicial or administrative matter concerning a student of the Cooperative shall be paid his/her full salary for such time and suffer no loss of benefits, provided the employee reimburses the Cooperative any witness or jury fee received less the expenses incurred by the employee.</w:t>
      </w:r>
    </w:p>
    <w:p w:rsidR="00F76956" w:rsidRDefault="00F76956">
      <w:pPr>
        <w:widowControl w:val="0"/>
        <w:ind w:left="720" w:hanging="720"/>
        <w:rPr>
          <w:rFonts w:ascii="Arial Narrow" w:hAnsi="Arial Narrow"/>
          <w:snapToGrid w:val="0"/>
          <w:sz w:val="24"/>
        </w:rPr>
      </w:pPr>
    </w:p>
    <w:p w:rsidR="0041235C" w:rsidRDefault="0041235C" w:rsidP="00736BE5">
      <w:pPr>
        <w:widowControl w:val="0"/>
        <w:ind w:left="720" w:hanging="720"/>
        <w:rPr>
          <w:rFonts w:ascii="Arial Narrow" w:hAnsi="Arial Narrow"/>
          <w:snapToGrid w:val="0"/>
          <w:sz w:val="24"/>
        </w:rPr>
      </w:pPr>
    </w:p>
    <w:p w:rsidR="00736BE5" w:rsidRDefault="00F76956" w:rsidP="00736BE5">
      <w:pPr>
        <w:widowControl w:val="0"/>
        <w:ind w:left="720" w:hanging="720"/>
        <w:rPr>
          <w:rFonts w:ascii="Arial Narrow" w:hAnsi="Arial Narrow"/>
          <w:snapToGrid w:val="0"/>
          <w:sz w:val="24"/>
        </w:rPr>
      </w:pPr>
      <w:r>
        <w:rPr>
          <w:rFonts w:ascii="Arial Narrow" w:hAnsi="Arial Narrow"/>
          <w:snapToGrid w:val="0"/>
          <w:sz w:val="24"/>
        </w:rPr>
        <w:t>6.5</w:t>
      </w:r>
      <w:r>
        <w:rPr>
          <w:rFonts w:ascii="Arial Narrow" w:hAnsi="Arial Narrow"/>
          <w:snapToGrid w:val="0"/>
          <w:sz w:val="24"/>
        </w:rPr>
        <w:tab/>
      </w:r>
      <w:r w:rsidR="004E0C3A" w:rsidRPr="007C612A">
        <w:rPr>
          <w:rFonts w:ascii="Arial Narrow" w:hAnsi="Arial Narrow"/>
          <w:snapToGrid w:val="0"/>
          <w:sz w:val="24"/>
          <w:u w:val="single"/>
        </w:rPr>
        <w:t>Pregnancy-R</w:t>
      </w:r>
      <w:r w:rsidR="00736BE5" w:rsidRPr="007C612A">
        <w:rPr>
          <w:rFonts w:ascii="Arial Narrow" w:hAnsi="Arial Narrow"/>
          <w:snapToGrid w:val="0"/>
          <w:sz w:val="24"/>
          <w:u w:val="single"/>
        </w:rPr>
        <w:t>elated Disability</w:t>
      </w:r>
      <w:r w:rsidR="00736BE5">
        <w:rPr>
          <w:rFonts w:ascii="Arial Narrow" w:hAnsi="Arial Narrow"/>
          <w:snapToGrid w:val="0"/>
          <w:sz w:val="24"/>
        </w:rPr>
        <w:t xml:space="preserve"> </w:t>
      </w:r>
      <w:r w:rsidR="00736BE5">
        <w:rPr>
          <w:rFonts w:ascii="Arial Narrow" w:hAnsi="Arial Narrow"/>
          <w:snapToGrid w:val="0"/>
          <w:sz w:val="24"/>
          <w:u w:val="single"/>
        </w:rPr>
        <w:t>Leave</w:t>
      </w:r>
    </w:p>
    <w:p w:rsidR="00F76956" w:rsidRDefault="00F76956">
      <w:pPr>
        <w:widowControl w:val="0"/>
        <w:ind w:left="720" w:hanging="720"/>
        <w:rPr>
          <w:rFonts w:ascii="Arial Narrow" w:hAnsi="Arial Narrow"/>
          <w:snapToGrid w:val="0"/>
          <w:sz w:val="24"/>
        </w:rPr>
      </w:pPr>
    </w:p>
    <w:p w:rsidR="00736BE5" w:rsidRDefault="00352B79" w:rsidP="00B7047B">
      <w:pPr>
        <w:widowControl w:val="0"/>
        <w:ind w:left="720"/>
        <w:rPr>
          <w:rFonts w:ascii="Arial Narrow" w:hAnsi="Arial Narrow"/>
          <w:snapToGrid w:val="0"/>
          <w:sz w:val="24"/>
        </w:rPr>
      </w:pPr>
      <w:r>
        <w:rPr>
          <w:rFonts w:ascii="Arial Narrow" w:hAnsi="Arial Narrow"/>
          <w:snapToGrid w:val="0"/>
          <w:sz w:val="24"/>
        </w:rPr>
        <w:t xml:space="preserve">As described in this paragraph, </w:t>
      </w:r>
      <w:r w:rsidR="00736BE5" w:rsidRPr="00087A76">
        <w:rPr>
          <w:rFonts w:ascii="Arial Narrow" w:hAnsi="Arial Narrow"/>
          <w:snapToGrid w:val="0"/>
          <w:sz w:val="24"/>
        </w:rPr>
        <w:t>Employee</w:t>
      </w:r>
      <w:r w:rsidR="00736BE5">
        <w:rPr>
          <w:rFonts w:ascii="Arial Narrow" w:hAnsi="Arial Narrow"/>
          <w:snapToGrid w:val="0"/>
          <w:sz w:val="24"/>
        </w:rPr>
        <w:t>s may use accumulated sick leave days</w:t>
      </w:r>
      <w:r>
        <w:rPr>
          <w:rFonts w:ascii="Arial Narrow" w:hAnsi="Arial Narrow"/>
          <w:snapToGrid w:val="0"/>
          <w:sz w:val="24"/>
        </w:rPr>
        <w:t xml:space="preserve"> </w:t>
      </w:r>
      <w:r w:rsidR="00736BE5">
        <w:rPr>
          <w:rFonts w:ascii="Arial Narrow" w:hAnsi="Arial Narrow"/>
          <w:snapToGrid w:val="0"/>
          <w:sz w:val="24"/>
        </w:rPr>
        <w:t xml:space="preserve">for disability caused or contributed to by pregnancy, childbirth, or related medical conditions.  Employees may use thirty (30) work days of accumulated sick leave forty (40) work days in the case of cesarean birth) immediately after delivery.  </w:t>
      </w:r>
      <w:r w:rsidR="00A156AD">
        <w:rPr>
          <w:rFonts w:ascii="Arial Narrow" w:hAnsi="Arial Narrow"/>
          <w:snapToGrid w:val="0"/>
          <w:sz w:val="24"/>
        </w:rPr>
        <w:t xml:space="preserve">Additional sick days may be used, subject to medical verification. </w:t>
      </w:r>
      <w:r w:rsidR="00185895">
        <w:rPr>
          <w:rFonts w:ascii="Arial Narrow" w:hAnsi="Arial Narrow"/>
          <w:snapToGrid w:val="0"/>
          <w:sz w:val="24"/>
        </w:rPr>
        <w:t>Procedures for requesting and approving pregnancy-related disability leaves shall be the same as for Section 6.7 and 6.8 below.</w:t>
      </w:r>
    </w:p>
    <w:p w:rsidR="00F76956" w:rsidRDefault="00F76956">
      <w:pPr>
        <w:widowControl w:val="0"/>
        <w:ind w:left="1440" w:hanging="720"/>
        <w:rPr>
          <w:rFonts w:ascii="Arial Narrow" w:hAnsi="Arial Narrow"/>
          <w:snapToGrid w:val="0"/>
          <w:sz w:val="24"/>
        </w:rPr>
      </w:pPr>
    </w:p>
    <w:p w:rsidR="00185895" w:rsidRPr="007C612A" w:rsidRDefault="003929A5" w:rsidP="003929A5">
      <w:pPr>
        <w:widowControl w:val="0"/>
        <w:numPr>
          <w:ilvl w:val="1"/>
          <w:numId w:val="24"/>
        </w:numPr>
        <w:rPr>
          <w:rFonts w:ascii="Arial Narrow" w:hAnsi="Arial Narrow"/>
          <w:snapToGrid w:val="0"/>
          <w:sz w:val="24"/>
          <w:u w:val="single"/>
        </w:rPr>
      </w:pPr>
      <w:r>
        <w:rPr>
          <w:rFonts w:ascii="Arial Narrow" w:hAnsi="Arial Narrow"/>
          <w:snapToGrid w:val="0"/>
          <w:sz w:val="24"/>
        </w:rPr>
        <w:t xml:space="preserve">      </w:t>
      </w:r>
      <w:r w:rsidR="00185895" w:rsidRPr="007C612A">
        <w:rPr>
          <w:rFonts w:ascii="Arial Narrow" w:hAnsi="Arial Narrow"/>
          <w:snapToGrid w:val="0"/>
          <w:sz w:val="24"/>
          <w:u w:val="single"/>
        </w:rPr>
        <w:t xml:space="preserve">Adoption Leave  </w:t>
      </w:r>
    </w:p>
    <w:p w:rsidR="00185895" w:rsidRPr="00087A76" w:rsidRDefault="00185895" w:rsidP="00185895">
      <w:pPr>
        <w:widowControl w:val="0"/>
        <w:ind w:left="720"/>
        <w:rPr>
          <w:rFonts w:ascii="Arial Narrow" w:hAnsi="Arial Narrow"/>
          <w:snapToGrid w:val="0"/>
          <w:sz w:val="24"/>
        </w:rPr>
      </w:pPr>
    </w:p>
    <w:p w:rsidR="00185895" w:rsidRDefault="00185895" w:rsidP="00B7047B">
      <w:pPr>
        <w:widowControl w:val="0"/>
        <w:ind w:left="720"/>
        <w:rPr>
          <w:rFonts w:ascii="Arial Narrow" w:hAnsi="Arial Narrow"/>
          <w:snapToGrid w:val="0"/>
          <w:sz w:val="24"/>
        </w:rPr>
      </w:pPr>
      <w:r w:rsidRPr="00087A76">
        <w:rPr>
          <w:rFonts w:ascii="Arial Narrow" w:hAnsi="Arial Narrow"/>
          <w:snapToGrid w:val="0"/>
          <w:sz w:val="24"/>
        </w:rPr>
        <w:lastRenderedPageBreak/>
        <w:t>Employees</w:t>
      </w:r>
      <w:r>
        <w:rPr>
          <w:rFonts w:ascii="Arial Narrow" w:hAnsi="Arial Narrow"/>
          <w:snapToGrid w:val="0"/>
          <w:sz w:val="24"/>
        </w:rPr>
        <w:t xml:space="preserve"> may use sick leave days, to the ext</w:t>
      </w:r>
      <w:r w:rsidR="003929A5">
        <w:rPr>
          <w:rFonts w:ascii="Arial Narrow" w:hAnsi="Arial Narrow"/>
          <w:snapToGrid w:val="0"/>
          <w:sz w:val="24"/>
        </w:rPr>
        <w:t>ent accumulated, up to t</w:t>
      </w:r>
      <w:r w:rsidR="00DF3EE6">
        <w:rPr>
          <w:rFonts w:ascii="Arial Narrow" w:hAnsi="Arial Narrow"/>
          <w:snapToGrid w:val="0"/>
          <w:sz w:val="24"/>
        </w:rPr>
        <w:t>hirty</w:t>
      </w:r>
      <w:r w:rsidR="003929A5">
        <w:rPr>
          <w:rFonts w:ascii="Arial Narrow" w:hAnsi="Arial Narrow"/>
          <w:snapToGrid w:val="0"/>
          <w:sz w:val="24"/>
        </w:rPr>
        <w:t xml:space="preserve"> (30</w:t>
      </w:r>
      <w:r w:rsidR="00B7047B">
        <w:rPr>
          <w:rFonts w:ascii="Arial Narrow" w:hAnsi="Arial Narrow"/>
          <w:snapToGrid w:val="0"/>
          <w:sz w:val="24"/>
        </w:rPr>
        <w:t xml:space="preserve">) work days for the </w:t>
      </w:r>
      <w:r>
        <w:rPr>
          <w:rFonts w:ascii="Arial Narrow" w:hAnsi="Arial Narrow"/>
          <w:snapToGrid w:val="0"/>
          <w:sz w:val="24"/>
        </w:rPr>
        <w:t xml:space="preserve">adoption of </w:t>
      </w:r>
      <w:r w:rsidR="00842359">
        <w:rPr>
          <w:rFonts w:ascii="Arial Narrow" w:hAnsi="Arial Narrow"/>
          <w:snapToGrid w:val="0"/>
          <w:sz w:val="24"/>
        </w:rPr>
        <w:t xml:space="preserve">a </w:t>
      </w:r>
      <w:r>
        <w:rPr>
          <w:rFonts w:ascii="Arial Narrow" w:hAnsi="Arial Narrow"/>
          <w:snapToGrid w:val="0"/>
          <w:sz w:val="24"/>
        </w:rPr>
        <w:t>child.  The Employee shall make written application for adoption leave to the Executive Director 60 days prior to the date the leave is to commence, unless written documentation affirms that 60 da</w:t>
      </w:r>
      <w:r w:rsidR="007E7372">
        <w:rPr>
          <w:rFonts w:ascii="Arial Narrow" w:hAnsi="Arial Narrow"/>
          <w:snapToGrid w:val="0"/>
          <w:sz w:val="24"/>
        </w:rPr>
        <w:t xml:space="preserve">ys notice was not possible.  </w:t>
      </w:r>
      <w:r>
        <w:rPr>
          <w:rFonts w:ascii="Arial Narrow" w:hAnsi="Arial Narrow"/>
          <w:snapToGrid w:val="0"/>
          <w:sz w:val="24"/>
        </w:rPr>
        <w:t>Procedures for requesting and approving adoption leaves shall be the same as for Section 6.7 and 6.8 below.</w:t>
      </w:r>
    </w:p>
    <w:p w:rsidR="00185895" w:rsidRDefault="00185895" w:rsidP="00185895">
      <w:pPr>
        <w:widowControl w:val="0"/>
        <w:ind w:left="720"/>
        <w:rPr>
          <w:rFonts w:ascii="Arial Narrow" w:hAnsi="Arial Narrow"/>
          <w:snapToGrid w:val="0"/>
          <w:sz w:val="24"/>
        </w:rPr>
      </w:pPr>
    </w:p>
    <w:p w:rsidR="00F76956" w:rsidRDefault="00185895">
      <w:pPr>
        <w:widowControl w:val="0"/>
        <w:ind w:left="720" w:hanging="720"/>
        <w:rPr>
          <w:rFonts w:ascii="Arial Narrow" w:hAnsi="Arial Narrow"/>
          <w:snapToGrid w:val="0"/>
          <w:sz w:val="24"/>
        </w:rPr>
      </w:pPr>
      <w:r>
        <w:rPr>
          <w:rFonts w:ascii="Arial Narrow" w:hAnsi="Arial Narrow"/>
          <w:snapToGrid w:val="0"/>
          <w:sz w:val="24"/>
        </w:rPr>
        <w:t>6.7</w:t>
      </w:r>
      <w:r>
        <w:rPr>
          <w:rFonts w:ascii="Arial Narrow" w:hAnsi="Arial Narrow"/>
          <w:snapToGrid w:val="0"/>
          <w:sz w:val="24"/>
        </w:rPr>
        <w:tab/>
      </w:r>
      <w:proofErr w:type="gramStart"/>
      <w:r w:rsidRPr="007C612A">
        <w:rPr>
          <w:rFonts w:ascii="Arial Narrow" w:hAnsi="Arial Narrow"/>
          <w:snapToGrid w:val="0"/>
          <w:sz w:val="24"/>
          <w:u w:val="single"/>
        </w:rPr>
        <w:t>Parental  Leave</w:t>
      </w:r>
      <w:proofErr w:type="gramEnd"/>
    </w:p>
    <w:p w:rsidR="007414BA" w:rsidRDefault="007414BA" w:rsidP="007414BA">
      <w:pPr>
        <w:widowControl w:val="0"/>
        <w:ind w:left="720" w:hanging="720"/>
        <w:rPr>
          <w:rFonts w:ascii="Arial Narrow" w:hAnsi="Arial Narrow"/>
          <w:snapToGrid w:val="0"/>
          <w:sz w:val="24"/>
        </w:rPr>
      </w:pPr>
    </w:p>
    <w:p w:rsidR="007414BA" w:rsidRDefault="007414BA" w:rsidP="007414BA">
      <w:pPr>
        <w:widowControl w:val="0"/>
        <w:ind w:left="720" w:hanging="720"/>
        <w:rPr>
          <w:rFonts w:ascii="Arial Narrow" w:hAnsi="Arial Narrow"/>
          <w:snapToGrid w:val="0"/>
          <w:sz w:val="24"/>
        </w:rPr>
      </w:pPr>
      <w:r>
        <w:rPr>
          <w:rFonts w:ascii="Arial Narrow" w:hAnsi="Arial Narrow"/>
          <w:snapToGrid w:val="0"/>
          <w:sz w:val="24"/>
        </w:rPr>
        <w:tab/>
        <w:t>If applicable, a</w:t>
      </w:r>
      <w:r w:rsidR="007C612A">
        <w:rPr>
          <w:rFonts w:ascii="Arial Narrow" w:hAnsi="Arial Narrow"/>
          <w:snapToGrid w:val="0"/>
          <w:sz w:val="24"/>
        </w:rPr>
        <w:t>n</w:t>
      </w:r>
      <w:r>
        <w:rPr>
          <w:rFonts w:ascii="Arial Narrow" w:hAnsi="Arial Narrow"/>
          <w:snapToGrid w:val="0"/>
          <w:sz w:val="24"/>
        </w:rPr>
        <w:t xml:space="preserve"> Employee may use pregnancy-related disability leave or adoption leave prior to the commencement of any approved parental leave.</w:t>
      </w:r>
    </w:p>
    <w:p w:rsidR="007414BA" w:rsidRDefault="007414BA" w:rsidP="007414BA">
      <w:pPr>
        <w:widowControl w:val="0"/>
        <w:ind w:left="720" w:hanging="720"/>
        <w:rPr>
          <w:rFonts w:ascii="Arial Narrow" w:hAnsi="Arial Narrow"/>
          <w:snapToGrid w:val="0"/>
          <w:sz w:val="24"/>
        </w:rPr>
      </w:pPr>
    </w:p>
    <w:p w:rsidR="007414BA" w:rsidRDefault="007414BA" w:rsidP="007414BA">
      <w:pPr>
        <w:widowControl w:val="0"/>
        <w:ind w:left="720" w:hanging="720"/>
        <w:rPr>
          <w:rFonts w:ascii="Arial Narrow" w:hAnsi="Arial Narrow"/>
          <w:snapToGrid w:val="0"/>
          <w:sz w:val="24"/>
        </w:rPr>
      </w:pPr>
      <w:r>
        <w:rPr>
          <w:rFonts w:ascii="Arial Narrow" w:hAnsi="Arial Narrow"/>
          <w:snapToGrid w:val="0"/>
          <w:sz w:val="24"/>
        </w:rPr>
        <w:tab/>
        <w:t xml:space="preserve">Any parental leave shall be without pay and for a fixed period of time.  The length of the leave is subject to the approval of the Executive Director.  Written application for leave shall be made to the Executive Director no later than sixty (60) days prior to the date the leave is to commence.  In the case of adoption, </w:t>
      </w:r>
      <w:r w:rsidR="00CD401C">
        <w:rPr>
          <w:rFonts w:ascii="Arial Narrow" w:hAnsi="Arial Narrow"/>
          <w:snapToGrid w:val="0"/>
          <w:sz w:val="24"/>
        </w:rPr>
        <w:t>t</w:t>
      </w:r>
      <w:r>
        <w:rPr>
          <w:rFonts w:ascii="Arial Narrow" w:hAnsi="Arial Narrow"/>
          <w:snapToGrid w:val="0"/>
          <w:sz w:val="24"/>
        </w:rPr>
        <w:t>he application shall state the anticipated beginning and ending dates of</w:t>
      </w:r>
      <w:r w:rsidR="00CD401C">
        <w:rPr>
          <w:rFonts w:ascii="Arial Narrow" w:hAnsi="Arial Narrow"/>
          <w:snapToGrid w:val="0"/>
          <w:sz w:val="24"/>
        </w:rPr>
        <w:t xml:space="preserve"> the leave.  No parental leave </w:t>
      </w:r>
      <w:r>
        <w:rPr>
          <w:rFonts w:ascii="Arial Narrow" w:hAnsi="Arial Narrow"/>
          <w:snapToGrid w:val="0"/>
          <w:sz w:val="24"/>
        </w:rPr>
        <w:t xml:space="preserve">shall exceed one (1) calendar year.  </w:t>
      </w:r>
    </w:p>
    <w:p w:rsidR="00CD401C" w:rsidRDefault="00CD401C" w:rsidP="007414BA">
      <w:pPr>
        <w:widowControl w:val="0"/>
        <w:ind w:left="720" w:hanging="720"/>
        <w:rPr>
          <w:rFonts w:ascii="Arial Narrow" w:hAnsi="Arial Narrow"/>
          <w:snapToGrid w:val="0"/>
          <w:sz w:val="24"/>
        </w:rPr>
      </w:pPr>
    </w:p>
    <w:p w:rsidR="007414BA" w:rsidRDefault="007414BA" w:rsidP="007414BA">
      <w:pPr>
        <w:widowControl w:val="0"/>
        <w:ind w:left="720" w:hanging="720"/>
        <w:rPr>
          <w:rFonts w:ascii="Arial Narrow" w:hAnsi="Arial Narrow"/>
          <w:snapToGrid w:val="0"/>
          <w:sz w:val="24"/>
        </w:rPr>
      </w:pPr>
    </w:p>
    <w:p w:rsidR="007414BA" w:rsidRDefault="007414BA" w:rsidP="007414BA">
      <w:pPr>
        <w:widowControl w:val="0"/>
        <w:ind w:left="1440" w:hanging="720"/>
        <w:rPr>
          <w:rFonts w:ascii="Arial Narrow" w:hAnsi="Arial Narrow"/>
          <w:snapToGrid w:val="0"/>
          <w:sz w:val="24"/>
        </w:rPr>
      </w:pPr>
      <w:r>
        <w:rPr>
          <w:rFonts w:ascii="Arial Narrow" w:hAnsi="Arial Narrow"/>
          <w:snapToGrid w:val="0"/>
          <w:sz w:val="24"/>
        </w:rPr>
        <w:t>6.</w:t>
      </w:r>
      <w:r w:rsidR="005118B3">
        <w:rPr>
          <w:rFonts w:ascii="Arial Narrow" w:hAnsi="Arial Narrow"/>
          <w:snapToGrid w:val="0"/>
          <w:sz w:val="24"/>
        </w:rPr>
        <w:t>7</w:t>
      </w:r>
      <w:r>
        <w:rPr>
          <w:rFonts w:ascii="Arial Narrow" w:hAnsi="Arial Narrow"/>
          <w:snapToGrid w:val="0"/>
          <w:sz w:val="24"/>
        </w:rPr>
        <w:t>.</w:t>
      </w:r>
      <w:r w:rsidR="005118B3">
        <w:rPr>
          <w:rFonts w:ascii="Arial Narrow" w:hAnsi="Arial Narrow"/>
          <w:snapToGrid w:val="0"/>
          <w:sz w:val="24"/>
        </w:rPr>
        <w:t>1</w:t>
      </w:r>
      <w:r>
        <w:rPr>
          <w:rFonts w:ascii="Arial Narrow" w:hAnsi="Arial Narrow"/>
          <w:snapToGrid w:val="0"/>
          <w:sz w:val="24"/>
        </w:rPr>
        <w:tab/>
        <w:t>When a leave is scheduled to terminate at the beginning of the succeeding school year, written notice of intent to return shall be given to the Executive Director by March 1 of the current year in which the l</w:t>
      </w:r>
      <w:r w:rsidR="00B7047B">
        <w:rPr>
          <w:rFonts w:ascii="Arial Narrow" w:hAnsi="Arial Narrow"/>
          <w:snapToGrid w:val="0"/>
          <w:sz w:val="24"/>
        </w:rPr>
        <w:t>eave is taken.  Failure of the E</w:t>
      </w:r>
      <w:r>
        <w:rPr>
          <w:rFonts w:ascii="Arial Narrow" w:hAnsi="Arial Narrow"/>
          <w:snapToGrid w:val="0"/>
          <w:sz w:val="24"/>
        </w:rPr>
        <w:t>mployee to notify the Executive Director</w:t>
      </w:r>
      <w:r w:rsidR="00B7047B">
        <w:rPr>
          <w:rFonts w:ascii="Arial Narrow" w:hAnsi="Arial Narrow"/>
          <w:snapToGrid w:val="0"/>
          <w:sz w:val="24"/>
        </w:rPr>
        <w:t xml:space="preserve"> by March 1 will result in the E</w:t>
      </w:r>
      <w:r>
        <w:rPr>
          <w:rFonts w:ascii="Arial Narrow" w:hAnsi="Arial Narrow"/>
          <w:snapToGrid w:val="0"/>
          <w:sz w:val="24"/>
        </w:rPr>
        <w:t>mployee waiving her right to further employment in the cooperative, [which the Employee shall acknowledge in writing in advance].</w:t>
      </w:r>
    </w:p>
    <w:p w:rsidR="007414BA" w:rsidRDefault="007414BA" w:rsidP="007414BA">
      <w:pPr>
        <w:widowControl w:val="0"/>
        <w:ind w:left="720" w:hanging="720"/>
        <w:rPr>
          <w:rFonts w:ascii="Arial Narrow" w:hAnsi="Arial Narrow"/>
          <w:snapToGrid w:val="0"/>
          <w:sz w:val="24"/>
        </w:rPr>
      </w:pPr>
    </w:p>
    <w:p w:rsidR="007414BA" w:rsidRDefault="007414BA" w:rsidP="007414BA">
      <w:pPr>
        <w:widowControl w:val="0"/>
        <w:ind w:left="1440" w:hanging="720"/>
        <w:rPr>
          <w:rFonts w:ascii="Arial Narrow" w:hAnsi="Arial Narrow"/>
          <w:snapToGrid w:val="0"/>
          <w:sz w:val="24"/>
        </w:rPr>
      </w:pPr>
      <w:r>
        <w:rPr>
          <w:rFonts w:ascii="Arial Narrow" w:hAnsi="Arial Narrow"/>
          <w:snapToGrid w:val="0"/>
          <w:sz w:val="24"/>
        </w:rPr>
        <w:t>6.</w:t>
      </w:r>
      <w:r w:rsidR="005118B3">
        <w:rPr>
          <w:rFonts w:ascii="Arial Narrow" w:hAnsi="Arial Narrow"/>
          <w:snapToGrid w:val="0"/>
          <w:sz w:val="24"/>
        </w:rPr>
        <w:t>7.2</w:t>
      </w:r>
      <w:r w:rsidR="00B7047B">
        <w:rPr>
          <w:rFonts w:ascii="Arial Narrow" w:hAnsi="Arial Narrow"/>
          <w:snapToGrid w:val="0"/>
          <w:sz w:val="24"/>
        </w:rPr>
        <w:tab/>
        <w:t>Any E</w:t>
      </w:r>
      <w:r>
        <w:rPr>
          <w:rFonts w:ascii="Arial Narrow" w:hAnsi="Arial Narrow"/>
          <w:snapToGrid w:val="0"/>
          <w:sz w:val="24"/>
        </w:rPr>
        <w:t>mployee requesting unpaid parental leave shall be subject to final approval by the Executive Committee.</w:t>
      </w:r>
    </w:p>
    <w:p w:rsidR="00F76956" w:rsidRDefault="00F76956" w:rsidP="000906A0">
      <w:pPr>
        <w:widowControl w:val="0"/>
        <w:rPr>
          <w:rFonts w:ascii="Arial Narrow" w:hAnsi="Arial Narrow"/>
          <w:snapToGrid w:val="0"/>
          <w:sz w:val="24"/>
        </w:rPr>
      </w:pPr>
    </w:p>
    <w:p w:rsidR="00F76956" w:rsidRDefault="00185895">
      <w:pPr>
        <w:widowControl w:val="0"/>
        <w:rPr>
          <w:rFonts w:ascii="Arial Narrow" w:hAnsi="Arial Narrow"/>
          <w:snapToGrid w:val="0"/>
          <w:sz w:val="24"/>
        </w:rPr>
      </w:pPr>
      <w:r>
        <w:rPr>
          <w:rFonts w:ascii="Arial Narrow" w:hAnsi="Arial Narrow"/>
          <w:snapToGrid w:val="0"/>
          <w:sz w:val="24"/>
        </w:rPr>
        <w:t>6.8</w:t>
      </w:r>
      <w:r w:rsidR="00F76956">
        <w:rPr>
          <w:rFonts w:ascii="Arial Narrow" w:hAnsi="Arial Narrow"/>
          <w:snapToGrid w:val="0"/>
          <w:sz w:val="24"/>
        </w:rPr>
        <w:tab/>
      </w:r>
      <w:r w:rsidR="00F76956">
        <w:rPr>
          <w:rFonts w:ascii="Arial Narrow" w:hAnsi="Arial Narrow"/>
          <w:snapToGrid w:val="0"/>
          <w:sz w:val="24"/>
          <w:u w:val="single"/>
        </w:rPr>
        <w:t>Unpaid Leave of Absence</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A leave of absence</w:t>
      </w:r>
      <w:r w:rsidR="00B7047B">
        <w:rPr>
          <w:rFonts w:ascii="Arial Narrow" w:hAnsi="Arial Narrow"/>
          <w:snapToGrid w:val="0"/>
          <w:sz w:val="24"/>
        </w:rPr>
        <w:t xml:space="preserve"> without pay may be granted to E</w:t>
      </w:r>
      <w:r>
        <w:rPr>
          <w:rFonts w:ascii="Arial Narrow" w:hAnsi="Arial Narrow"/>
          <w:snapToGrid w:val="0"/>
          <w:sz w:val="24"/>
        </w:rPr>
        <w:t>mployees employed by the Board.  The approved leave of absence shall be of the shortest possible duration required to meet the purpose of the leave.  In no case shall the leave of absence exceed one (1) calendar year.</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Leave of absence without pay may be granted according to the following conditions:</w:t>
      </w: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1.</w:t>
      </w:r>
      <w:r>
        <w:rPr>
          <w:rFonts w:ascii="Arial Narrow" w:hAnsi="Arial Narrow"/>
          <w:snapToGrid w:val="0"/>
          <w:sz w:val="24"/>
        </w:rPr>
        <w:tab/>
        <w:t>The dates of the starting and ending must be acceptable to the Board and determined at the time of the request.</w:t>
      </w: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2.</w:t>
      </w:r>
      <w:r>
        <w:rPr>
          <w:rFonts w:ascii="Arial Narrow" w:hAnsi="Arial Narrow"/>
          <w:snapToGrid w:val="0"/>
          <w:sz w:val="24"/>
        </w:rPr>
        <w:tab/>
        <w:t>Leaves of less than one (1) month if approved by the Executive Director will not require Board approval;</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3.</w:t>
      </w:r>
      <w:r>
        <w:rPr>
          <w:rFonts w:ascii="Arial Narrow" w:hAnsi="Arial Narrow"/>
          <w:snapToGrid w:val="0"/>
          <w:sz w:val="24"/>
        </w:rPr>
        <w:tab/>
        <w:t>Leave may be granted for:</w:t>
      </w:r>
    </w:p>
    <w:p w:rsidR="00F76956" w:rsidRDefault="00F76956">
      <w:pPr>
        <w:widowControl w:val="0"/>
        <w:ind w:left="720" w:hanging="720"/>
        <w:rPr>
          <w:rFonts w:ascii="Arial Narrow" w:hAnsi="Arial Narrow"/>
          <w:snapToGrid w:val="0"/>
          <w:sz w:val="24"/>
        </w:rPr>
      </w:pPr>
    </w:p>
    <w:p w:rsidR="00F76956" w:rsidRDefault="00F76956">
      <w:pPr>
        <w:widowControl w:val="0"/>
        <w:ind w:left="720" w:firstLine="720"/>
        <w:rPr>
          <w:rFonts w:ascii="Arial Narrow" w:hAnsi="Arial Narrow"/>
          <w:snapToGrid w:val="0"/>
          <w:sz w:val="24"/>
        </w:rPr>
      </w:pPr>
      <w:proofErr w:type="gramStart"/>
      <w:r>
        <w:rPr>
          <w:rFonts w:ascii="Arial Narrow" w:hAnsi="Arial Narrow"/>
          <w:snapToGrid w:val="0"/>
          <w:sz w:val="24"/>
        </w:rPr>
        <w:t>a</w:t>
      </w:r>
      <w:proofErr w:type="gramEnd"/>
      <w:r>
        <w:rPr>
          <w:rFonts w:ascii="Arial Narrow" w:hAnsi="Arial Narrow"/>
          <w:snapToGrid w:val="0"/>
          <w:sz w:val="24"/>
        </w:rPr>
        <w:t>.</w:t>
      </w:r>
      <w:r>
        <w:rPr>
          <w:rFonts w:ascii="Arial Narrow" w:hAnsi="Arial Narrow"/>
          <w:snapToGrid w:val="0"/>
          <w:sz w:val="24"/>
        </w:rPr>
        <w:tab/>
        <w:t>advanced study leading to a degree at an approved university;</w:t>
      </w:r>
    </w:p>
    <w:p w:rsidR="00F76956" w:rsidRDefault="00F76956">
      <w:pPr>
        <w:widowControl w:val="0"/>
        <w:ind w:left="720" w:firstLine="720"/>
        <w:rPr>
          <w:rFonts w:ascii="Arial Narrow" w:hAnsi="Arial Narrow"/>
          <w:snapToGrid w:val="0"/>
          <w:sz w:val="24"/>
        </w:rPr>
      </w:pPr>
      <w:proofErr w:type="gramStart"/>
      <w:r>
        <w:rPr>
          <w:rFonts w:ascii="Arial Narrow" w:hAnsi="Arial Narrow"/>
          <w:snapToGrid w:val="0"/>
          <w:sz w:val="24"/>
        </w:rPr>
        <w:t>b</w:t>
      </w:r>
      <w:proofErr w:type="gramEnd"/>
      <w:r>
        <w:rPr>
          <w:rFonts w:ascii="Arial Narrow" w:hAnsi="Arial Narrow"/>
          <w:snapToGrid w:val="0"/>
          <w:sz w:val="24"/>
        </w:rPr>
        <w:t>.</w:t>
      </w:r>
      <w:r>
        <w:rPr>
          <w:rFonts w:ascii="Arial Narrow" w:hAnsi="Arial Narrow"/>
          <w:snapToGrid w:val="0"/>
          <w:sz w:val="24"/>
        </w:rPr>
        <w:tab/>
        <w:t>military service;</w:t>
      </w:r>
    </w:p>
    <w:p w:rsidR="00F76956" w:rsidRDefault="00F76956">
      <w:pPr>
        <w:widowControl w:val="0"/>
        <w:ind w:left="720" w:firstLine="720"/>
        <w:rPr>
          <w:rFonts w:ascii="Arial Narrow" w:hAnsi="Arial Narrow"/>
          <w:snapToGrid w:val="0"/>
          <w:sz w:val="24"/>
        </w:rPr>
      </w:pPr>
      <w:proofErr w:type="gramStart"/>
      <w:r>
        <w:rPr>
          <w:rFonts w:ascii="Arial Narrow" w:hAnsi="Arial Narrow"/>
          <w:snapToGrid w:val="0"/>
          <w:sz w:val="24"/>
        </w:rPr>
        <w:t>c</w:t>
      </w:r>
      <w:proofErr w:type="gramEnd"/>
      <w:r>
        <w:rPr>
          <w:rFonts w:ascii="Arial Narrow" w:hAnsi="Arial Narrow"/>
          <w:snapToGrid w:val="0"/>
          <w:sz w:val="24"/>
        </w:rPr>
        <w:t>.</w:t>
      </w:r>
      <w:r>
        <w:rPr>
          <w:rFonts w:ascii="Arial Narrow" w:hAnsi="Arial Narrow"/>
          <w:snapToGrid w:val="0"/>
          <w:sz w:val="24"/>
        </w:rPr>
        <w:tab/>
      </w:r>
      <w:r w:rsidR="00CD401C">
        <w:rPr>
          <w:rFonts w:ascii="Arial Narrow" w:hAnsi="Arial Narrow"/>
          <w:snapToGrid w:val="0"/>
          <w:sz w:val="24"/>
        </w:rPr>
        <w:t>child rearing;</w:t>
      </w:r>
    </w:p>
    <w:p w:rsidR="00F76956" w:rsidRDefault="007B5C70">
      <w:pPr>
        <w:widowControl w:val="0"/>
        <w:ind w:left="720" w:firstLine="720"/>
        <w:rPr>
          <w:rFonts w:ascii="Arial Narrow" w:hAnsi="Arial Narrow"/>
          <w:snapToGrid w:val="0"/>
          <w:sz w:val="24"/>
        </w:rPr>
      </w:pPr>
      <w:proofErr w:type="gramStart"/>
      <w:r>
        <w:rPr>
          <w:rFonts w:ascii="Arial Narrow" w:hAnsi="Arial Narrow"/>
          <w:snapToGrid w:val="0"/>
          <w:sz w:val="24"/>
        </w:rPr>
        <w:t>d</w:t>
      </w:r>
      <w:proofErr w:type="gramEnd"/>
      <w:r w:rsidR="00F76956">
        <w:rPr>
          <w:rFonts w:ascii="Arial Narrow" w:hAnsi="Arial Narrow"/>
          <w:snapToGrid w:val="0"/>
          <w:sz w:val="24"/>
        </w:rPr>
        <w:t>.</w:t>
      </w:r>
      <w:r w:rsidR="00F76956">
        <w:rPr>
          <w:rFonts w:ascii="Arial Narrow" w:hAnsi="Arial Narrow"/>
          <w:snapToGrid w:val="0"/>
          <w:sz w:val="24"/>
        </w:rPr>
        <w:tab/>
        <w:t>other reasons acceptable to the Board.</w:t>
      </w: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4.</w:t>
      </w:r>
      <w:r>
        <w:rPr>
          <w:rFonts w:ascii="Arial Narrow" w:hAnsi="Arial Narrow"/>
          <w:snapToGrid w:val="0"/>
          <w:sz w:val="24"/>
        </w:rPr>
        <w:tab/>
        <w:t>Employees on such leave may continue insurance benefits if they reimburse the Board for any cost of premiums for which they apply.</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5.</w:t>
      </w:r>
      <w:r>
        <w:rPr>
          <w:rFonts w:ascii="Arial Narrow" w:hAnsi="Arial Narrow"/>
          <w:snapToGrid w:val="0"/>
          <w:sz w:val="24"/>
        </w:rPr>
        <w:tab/>
        <w:t>Employees shall return to employment in a similar capacity upon termination of said leave.</w:t>
      </w:r>
    </w:p>
    <w:p w:rsidR="00F76956" w:rsidRDefault="00F76956">
      <w:pPr>
        <w:widowControl w:val="0"/>
        <w:ind w:left="720" w:hanging="720"/>
        <w:rPr>
          <w:rFonts w:ascii="Arial Narrow" w:hAnsi="Arial Narrow"/>
          <w:snapToGrid w:val="0"/>
          <w:sz w:val="24"/>
        </w:rPr>
      </w:pPr>
    </w:p>
    <w:p w:rsidR="00E8094C" w:rsidRDefault="00F76956" w:rsidP="00FC11CD">
      <w:pPr>
        <w:widowControl w:val="0"/>
        <w:ind w:left="1440" w:hanging="720"/>
        <w:rPr>
          <w:rFonts w:ascii="Arial Narrow" w:hAnsi="Arial Narrow"/>
          <w:snapToGrid w:val="0"/>
          <w:sz w:val="24"/>
        </w:rPr>
      </w:pPr>
      <w:r>
        <w:rPr>
          <w:rFonts w:ascii="Arial Narrow" w:hAnsi="Arial Narrow"/>
          <w:snapToGrid w:val="0"/>
          <w:sz w:val="24"/>
        </w:rPr>
        <w:t>6.</w:t>
      </w:r>
      <w:r>
        <w:rPr>
          <w:rFonts w:ascii="Arial Narrow" w:hAnsi="Arial Narrow"/>
          <w:snapToGrid w:val="0"/>
          <w:sz w:val="24"/>
        </w:rPr>
        <w:tab/>
        <w:t>Such leave shall not be credited toward advancement on the salary schedule unless the employee works more than 120 days in the work year during which the leave is granted.</w:t>
      </w:r>
    </w:p>
    <w:p w:rsidR="00386219" w:rsidRDefault="00386219">
      <w:pPr>
        <w:widowControl w:val="0"/>
        <w:rPr>
          <w:rFonts w:ascii="Arial Narrow" w:hAnsi="Arial Narrow"/>
          <w:snapToGrid w:val="0"/>
          <w:sz w:val="24"/>
        </w:rPr>
      </w:pPr>
    </w:p>
    <w:p w:rsidR="00F76956" w:rsidRDefault="00B40E56">
      <w:pPr>
        <w:widowControl w:val="0"/>
        <w:rPr>
          <w:rFonts w:ascii="Arial Narrow" w:hAnsi="Arial Narrow"/>
          <w:snapToGrid w:val="0"/>
          <w:sz w:val="24"/>
        </w:rPr>
      </w:pPr>
      <w:r>
        <w:rPr>
          <w:rFonts w:ascii="Arial Narrow" w:hAnsi="Arial Narrow"/>
          <w:snapToGrid w:val="0"/>
          <w:sz w:val="24"/>
        </w:rPr>
        <w:t>6.9</w:t>
      </w:r>
      <w:r w:rsidR="00F76956">
        <w:rPr>
          <w:rFonts w:ascii="Arial Narrow" w:hAnsi="Arial Narrow"/>
          <w:snapToGrid w:val="0"/>
          <w:sz w:val="24"/>
        </w:rPr>
        <w:tab/>
      </w:r>
      <w:r w:rsidR="00F76956">
        <w:rPr>
          <w:rFonts w:ascii="Arial Narrow" w:hAnsi="Arial Narrow"/>
          <w:snapToGrid w:val="0"/>
          <w:sz w:val="24"/>
          <w:u w:val="single"/>
        </w:rPr>
        <w:t>Bereavement Leave</w:t>
      </w:r>
    </w:p>
    <w:p w:rsidR="00F76956" w:rsidRDefault="00F76956">
      <w:pPr>
        <w:widowControl w:val="0"/>
        <w:ind w:left="720"/>
        <w:rPr>
          <w:rFonts w:ascii="Arial Narrow" w:hAnsi="Arial Narrow"/>
          <w:snapToGrid w:val="0"/>
          <w:sz w:val="24"/>
        </w:rPr>
      </w:pPr>
    </w:p>
    <w:p w:rsidR="00F76956" w:rsidRDefault="00386219">
      <w:pPr>
        <w:widowControl w:val="0"/>
        <w:ind w:left="720" w:hanging="720"/>
        <w:rPr>
          <w:rFonts w:ascii="Arial Narrow" w:hAnsi="Arial Narrow"/>
          <w:snapToGrid w:val="0"/>
          <w:sz w:val="24"/>
        </w:rPr>
      </w:pPr>
      <w:r>
        <w:rPr>
          <w:rFonts w:ascii="Arial Narrow" w:hAnsi="Arial Narrow"/>
          <w:snapToGrid w:val="0"/>
          <w:sz w:val="24"/>
        </w:rPr>
        <w:tab/>
        <w:t>A bereavement leave of three (3</w:t>
      </w:r>
      <w:r w:rsidR="00F76956">
        <w:rPr>
          <w:rFonts w:ascii="Arial Narrow" w:hAnsi="Arial Narrow"/>
          <w:snapToGrid w:val="0"/>
          <w:sz w:val="24"/>
        </w:rPr>
        <w:t>) day</w:t>
      </w:r>
      <w:r>
        <w:rPr>
          <w:rFonts w:ascii="Arial Narrow" w:hAnsi="Arial Narrow"/>
          <w:snapToGrid w:val="0"/>
          <w:sz w:val="24"/>
        </w:rPr>
        <w:t>s</w:t>
      </w:r>
      <w:r w:rsidR="00F76956">
        <w:rPr>
          <w:rFonts w:ascii="Arial Narrow" w:hAnsi="Arial Narrow"/>
          <w:snapToGrid w:val="0"/>
          <w:sz w:val="24"/>
        </w:rPr>
        <w:t xml:space="preserve"> per </w:t>
      </w:r>
      <w:r>
        <w:rPr>
          <w:rFonts w:ascii="Arial Narrow" w:hAnsi="Arial Narrow"/>
          <w:sz w:val="24"/>
        </w:rPr>
        <w:t>year</w:t>
      </w:r>
      <w:r w:rsidR="00F76956">
        <w:rPr>
          <w:rFonts w:ascii="Arial Narrow" w:hAnsi="Arial Narrow"/>
          <w:sz w:val="24"/>
        </w:rPr>
        <w:t xml:space="preserve"> will</w:t>
      </w:r>
      <w:r w:rsidR="00FA500E">
        <w:rPr>
          <w:rFonts w:ascii="Arial Narrow" w:hAnsi="Arial Narrow"/>
          <w:snapToGrid w:val="0"/>
          <w:sz w:val="24"/>
        </w:rPr>
        <w:t xml:space="preserve"> be granted to allow an E</w:t>
      </w:r>
      <w:r w:rsidR="00F76956">
        <w:rPr>
          <w:rFonts w:ascii="Arial Narrow" w:hAnsi="Arial Narrow"/>
          <w:snapToGrid w:val="0"/>
          <w:sz w:val="24"/>
        </w:rPr>
        <w:t>mployee to attend to matters</w:t>
      </w:r>
      <w:r w:rsidR="00FA500E">
        <w:rPr>
          <w:rFonts w:ascii="Arial Narrow" w:hAnsi="Arial Narrow"/>
          <w:snapToGrid w:val="0"/>
          <w:sz w:val="24"/>
        </w:rPr>
        <w:t xml:space="preserve"> arising from the death of the E</w:t>
      </w:r>
      <w:r w:rsidR="00F76956">
        <w:rPr>
          <w:rFonts w:ascii="Arial Narrow" w:hAnsi="Arial Narrow"/>
          <w:snapToGrid w:val="0"/>
          <w:sz w:val="24"/>
        </w:rPr>
        <w:t>mployee's immediate family.  For the purposes of this section, immediate family means “spouse, domestic partner, mother (stepmother, mother-in-law), father (stepfather, father-in-law), daughter (stepdaughter, daughter-in-law), son (stepson, son-in-law), grandmother, grandfather, granddaughter, grandson, sister (stepsister, sister-in-law), brother (stepbrother, brother-in-law), niece, nephew, aunt, uncle, legal guardian, and any person living in the household of the employee.  Additional days will be charged to the employee’s accumulated sick leave.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jc w:val="center"/>
        <w:rPr>
          <w:rFonts w:ascii="Arial Narrow" w:hAnsi="Arial Narrow"/>
          <w:snapToGrid w:val="0"/>
          <w:sz w:val="24"/>
        </w:rPr>
      </w:pPr>
      <w:r>
        <w:rPr>
          <w:rFonts w:ascii="Arial Narrow" w:hAnsi="Arial Narrow"/>
          <w:snapToGrid w:val="0"/>
          <w:sz w:val="24"/>
        </w:rPr>
        <w:br w:type="page"/>
      </w:r>
      <w:r>
        <w:rPr>
          <w:rFonts w:ascii="Arial Narrow" w:hAnsi="Arial Narrow"/>
          <w:b/>
          <w:snapToGrid w:val="0"/>
          <w:sz w:val="24"/>
        </w:rPr>
        <w:lastRenderedPageBreak/>
        <w:t>ARTICLE VII</w:t>
      </w:r>
    </w:p>
    <w:p w:rsidR="00F76956" w:rsidRDefault="00F76956">
      <w:pPr>
        <w:widowControl w:val="0"/>
        <w:ind w:left="720" w:hanging="720"/>
        <w:jc w:val="center"/>
        <w:rPr>
          <w:rFonts w:ascii="Arial Narrow" w:hAnsi="Arial Narrow"/>
          <w:snapToGrid w:val="0"/>
          <w:sz w:val="24"/>
        </w:rPr>
      </w:pPr>
    </w:p>
    <w:p w:rsidR="00F76956" w:rsidRDefault="00F76956">
      <w:pPr>
        <w:widowControl w:val="0"/>
        <w:ind w:left="720" w:hanging="720"/>
        <w:jc w:val="center"/>
        <w:rPr>
          <w:rFonts w:ascii="Arial Narrow" w:hAnsi="Arial Narrow"/>
          <w:snapToGrid w:val="0"/>
          <w:sz w:val="24"/>
        </w:rPr>
      </w:pPr>
      <w:r>
        <w:rPr>
          <w:rFonts w:ascii="Arial Narrow" w:hAnsi="Arial Narrow"/>
          <w:snapToGrid w:val="0"/>
          <w:sz w:val="24"/>
          <w:u w:val="single"/>
        </w:rPr>
        <w:t>COMPENSATION/FRINGE BENEFITS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7.1</w:t>
      </w:r>
      <w:r>
        <w:rPr>
          <w:rFonts w:ascii="Arial Narrow" w:hAnsi="Arial Narrow"/>
          <w:snapToGrid w:val="0"/>
          <w:sz w:val="24"/>
        </w:rPr>
        <w:tab/>
      </w:r>
      <w:r>
        <w:rPr>
          <w:rFonts w:ascii="Arial Narrow" w:hAnsi="Arial Narrow"/>
          <w:snapToGrid w:val="0"/>
          <w:sz w:val="24"/>
          <w:u w:val="single"/>
        </w:rPr>
        <w:t>Salary Schedule</w:t>
      </w:r>
    </w:p>
    <w:p w:rsidR="00F76956" w:rsidRDefault="00F76956">
      <w:pPr>
        <w:widowControl w:val="0"/>
        <w:ind w:left="720" w:hanging="720"/>
        <w:rPr>
          <w:rFonts w:ascii="Arial Narrow" w:hAnsi="Arial Narrow"/>
          <w:snapToGrid w:val="0"/>
          <w:sz w:val="24"/>
        </w:rPr>
      </w:pPr>
    </w:p>
    <w:p w:rsidR="000906A0" w:rsidRPr="0054503E" w:rsidRDefault="000906A0" w:rsidP="000906A0">
      <w:pPr>
        <w:pStyle w:val="BodyTextIndent3"/>
        <w:rPr>
          <w:color w:val="FF0000"/>
        </w:rPr>
      </w:pPr>
      <w:r>
        <w:t xml:space="preserve">The salary schedule for the </w:t>
      </w:r>
      <w:r w:rsidRPr="006D1AAF">
        <w:t>20</w:t>
      </w:r>
      <w:r w:rsidR="00574A05">
        <w:t>13</w:t>
      </w:r>
      <w:r w:rsidRPr="006D1AAF">
        <w:t>-201</w:t>
      </w:r>
      <w:r w:rsidR="00574A05">
        <w:t>4</w:t>
      </w:r>
      <w:r w:rsidRPr="006D1AAF">
        <w:t>, 201</w:t>
      </w:r>
      <w:r w:rsidR="00574A05">
        <w:t>4</w:t>
      </w:r>
      <w:r w:rsidRPr="006D1AAF">
        <w:t>-201</w:t>
      </w:r>
      <w:r w:rsidR="00574A05">
        <w:t>5</w:t>
      </w:r>
      <w:r w:rsidRPr="006D1AAF">
        <w:t>, 201</w:t>
      </w:r>
      <w:r w:rsidR="00574A05">
        <w:t>5</w:t>
      </w:r>
      <w:r w:rsidRPr="006D1AAF">
        <w:t>-201</w:t>
      </w:r>
      <w:r w:rsidR="00574A05">
        <w:t>6</w:t>
      </w:r>
      <w:r w:rsidRPr="006D1AAF">
        <w:t>, and the 201</w:t>
      </w:r>
      <w:r w:rsidR="00574A05">
        <w:t>6</w:t>
      </w:r>
      <w:r w:rsidRPr="006D1AAF">
        <w:t>-201</w:t>
      </w:r>
      <w:r w:rsidR="00574A05">
        <w:t>7</w:t>
      </w:r>
      <w:r w:rsidRPr="00F942B5">
        <w:rPr>
          <w:i/>
        </w:rPr>
        <w:t xml:space="preserve"> </w:t>
      </w:r>
      <w:r>
        <w:t>school years shall be set forth in Appendix A, which is incorporated in this agreement</w:t>
      </w:r>
      <w:r w:rsidRPr="0054503E">
        <w:t xml:space="preserve">.   The Board will pay full THIS contribution </w:t>
      </w:r>
      <w:r w:rsidR="004C07C1" w:rsidRPr="0054503E">
        <w:t xml:space="preserve">and 9.4% of the TRS contribution </w:t>
      </w:r>
      <w:r w:rsidRPr="0054503E">
        <w:t xml:space="preserve">in lieu of employee contribution.  Such money will be sheltered.  The salary schedule will show IRS salaries for each cell.  </w:t>
      </w:r>
    </w:p>
    <w:p w:rsidR="000906A0" w:rsidRPr="0054503E" w:rsidRDefault="000906A0" w:rsidP="000906A0">
      <w:pPr>
        <w:widowControl w:val="0"/>
        <w:ind w:left="720"/>
        <w:rPr>
          <w:rFonts w:ascii="Arial Narrow" w:hAnsi="Arial Narrow"/>
          <w:snapToGrid w:val="0"/>
          <w:sz w:val="24"/>
        </w:rPr>
      </w:pPr>
    </w:p>
    <w:p w:rsidR="000906A0" w:rsidRPr="0054503E" w:rsidRDefault="000906A0" w:rsidP="000906A0">
      <w:pPr>
        <w:widowControl w:val="0"/>
        <w:ind w:left="720"/>
        <w:rPr>
          <w:rFonts w:ascii="Arial Narrow" w:hAnsi="Arial Narrow"/>
          <w:snapToGrid w:val="0"/>
          <w:color w:val="FF0000"/>
          <w:sz w:val="24"/>
        </w:rPr>
      </w:pPr>
      <w:r w:rsidRPr="0054503E">
        <w:rPr>
          <w:rFonts w:ascii="Arial Narrow" w:hAnsi="Arial Narrow"/>
          <w:snapToGrid w:val="0"/>
          <w:sz w:val="24"/>
        </w:rPr>
        <w:t>Psychologists and social workers will receive a stipend of $3</w:t>
      </w:r>
      <w:r w:rsidR="004C07C1" w:rsidRPr="0054503E">
        <w:rPr>
          <w:rFonts w:ascii="Arial Narrow" w:hAnsi="Arial Narrow"/>
          <w:snapToGrid w:val="0"/>
          <w:sz w:val="24"/>
        </w:rPr>
        <w:t>4</w:t>
      </w:r>
      <w:r w:rsidR="00290918" w:rsidRPr="0054503E">
        <w:rPr>
          <w:rFonts w:ascii="Arial Narrow" w:hAnsi="Arial Narrow"/>
          <w:snapToGrid w:val="0"/>
          <w:sz w:val="24"/>
        </w:rPr>
        <w:t>96</w:t>
      </w:r>
      <w:r w:rsidR="00350D58" w:rsidRPr="0054503E">
        <w:rPr>
          <w:rFonts w:ascii="Arial Narrow" w:hAnsi="Arial Narrow"/>
          <w:snapToGrid w:val="0"/>
          <w:sz w:val="24"/>
        </w:rPr>
        <w:t xml:space="preserve"> plus the CPI</w:t>
      </w:r>
      <w:r w:rsidRPr="0054503E">
        <w:rPr>
          <w:rFonts w:ascii="Arial Narrow" w:hAnsi="Arial Narrow"/>
          <w:snapToGrid w:val="0"/>
          <w:sz w:val="24"/>
        </w:rPr>
        <w:t xml:space="preserve"> during the 20</w:t>
      </w:r>
      <w:r w:rsidR="002E0EDA" w:rsidRPr="0054503E">
        <w:rPr>
          <w:rFonts w:ascii="Arial Narrow" w:hAnsi="Arial Narrow"/>
          <w:snapToGrid w:val="0"/>
          <w:sz w:val="24"/>
        </w:rPr>
        <w:t>13</w:t>
      </w:r>
      <w:r w:rsidRPr="0054503E">
        <w:rPr>
          <w:rFonts w:ascii="Arial Narrow" w:hAnsi="Arial Narrow"/>
          <w:snapToGrid w:val="0"/>
          <w:sz w:val="24"/>
        </w:rPr>
        <w:t>-201</w:t>
      </w:r>
      <w:r w:rsidR="002E0EDA" w:rsidRPr="0054503E">
        <w:rPr>
          <w:rFonts w:ascii="Arial Narrow" w:hAnsi="Arial Narrow"/>
          <w:snapToGrid w:val="0"/>
          <w:sz w:val="24"/>
        </w:rPr>
        <w:t xml:space="preserve">4 </w:t>
      </w:r>
      <w:r w:rsidRPr="0054503E">
        <w:rPr>
          <w:rFonts w:ascii="Arial Narrow" w:hAnsi="Arial Narrow"/>
          <w:snapToGrid w:val="0"/>
          <w:sz w:val="24"/>
        </w:rPr>
        <w:t>school year,</w:t>
      </w:r>
      <w:r w:rsidRPr="0054503E">
        <w:rPr>
          <w:rFonts w:ascii="Arial Narrow" w:hAnsi="Arial Narrow"/>
          <w:snapToGrid w:val="0"/>
          <w:color w:val="00B050"/>
          <w:sz w:val="24"/>
        </w:rPr>
        <w:t xml:space="preserve"> </w:t>
      </w:r>
      <w:r w:rsidRPr="0054503E">
        <w:rPr>
          <w:rFonts w:ascii="Arial Narrow" w:hAnsi="Arial Narrow"/>
          <w:snapToGrid w:val="0"/>
          <w:sz w:val="24"/>
        </w:rPr>
        <w:t xml:space="preserve">provided they live in excess of twenty-two (22) miles from the office to which they are assigned.  If a staff member voluntarily relocates his/her home to a distance in excess of twenty-two (22) miles from the assigned office, this section shall not apply.  However, should the Employer reassign the staff member to an office in excess of twenty-two (22) miles from the employee’s home, this section shall </w:t>
      </w:r>
      <w:proofErr w:type="gramStart"/>
      <w:r w:rsidRPr="0054503E">
        <w:rPr>
          <w:rFonts w:ascii="Arial Narrow" w:hAnsi="Arial Narrow"/>
          <w:snapToGrid w:val="0"/>
          <w:sz w:val="24"/>
        </w:rPr>
        <w:t>apply.</w:t>
      </w:r>
      <w:proofErr w:type="gramEnd"/>
      <w:r w:rsidRPr="0054503E">
        <w:rPr>
          <w:rFonts w:ascii="Arial Narrow" w:hAnsi="Arial Narrow"/>
          <w:snapToGrid w:val="0"/>
          <w:sz w:val="24"/>
        </w:rPr>
        <w:t xml:space="preserve">  </w:t>
      </w:r>
    </w:p>
    <w:p w:rsidR="000906A0" w:rsidRPr="0054503E" w:rsidRDefault="000906A0" w:rsidP="000906A0">
      <w:pPr>
        <w:widowControl w:val="0"/>
        <w:ind w:left="720"/>
        <w:rPr>
          <w:rFonts w:ascii="Arial Narrow" w:hAnsi="Arial Narrow"/>
          <w:snapToGrid w:val="0"/>
          <w:sz w:val="24"/>
        </w:rPr>
      </w:pPr>
    </w:p>
    <w:p w:rsidR="000906A0" w:rsidRPr="0054503E" w:rsidRDefault="000906A0" w:rsidP="000906A0">
      <w:pPr>
        <w:widowControl w:val="0"/>
        <w:ind w:left="720"/>
        <w:rPr>
          <w:rFonts w:ascii="Arial Narrow" w:hAnsi="Arial Narrow"/>
          <w:snapToGrid w:val="0"/>
          <w:sz w:val="24"/>
        </w:rPr>
      </w:pPr>
      <w:r w:rsidRPr="0054503E">
        <w:rPr>
          <w:rFonts w:ascii="Arial Narrow" w:hAnsi="Arial Narrow"/>
          <w:snapToGrid w:val="0"/>
          <w:sz w:val="24"/>
        </w:rPr>
        <w:t xml:space="preserve">In </w:t>
      </w:r>
      <w:r w:rsidR="00350D58" w:rsidRPr="0054503E">
        <w:rPr>
          <w:rFonts w:ascii="Arial Narrow" w:hAnsi="Arial Narrow"/>
          <w:snapToGrid w:val="0"/>
          <w:sz w:val="24"/>
        </w:rPr>
        <w:t xml:space="preserve">the remaining </w:t>
      </w:r>
      <w:r w:rsidRPr="0054503E">
        <w:rPr>
          <w:rFonts w:ascii="Arial Narrow" w:hAnsi="Arial Narrow"/>
          <w:snapToGrid w:val="0"/>
          <w:sz w:val="24"/>
        </w:rPr>
        <w:t>year</w:t>
      </w:r>
      <w:r w:rsidR="00350D58" w:rsidRPr="0054503E">
        <w:rPr>
          <w:rFonts w:ascii="Arial Narrow" w:hAnsi="Arial Narrow"/>
          <w:snapToGrid w:val="0"/>
          <w:sz w:val="24"/>
        </w:rPr>
        <w:t>s</w:t>
      </w:r>
      <w:r w:rsidRPr="0054503E">
        <w:rPr>
          <w:rFonts w:ascii="Arial Narrow" w:hAnsi="Arial Narrow"/>
          <w:snapToGrid w:val="0"/>
          <w:sz w:val="24"/>
        </w:rPr>
        <w:t xml:space="preserve"> of this agreement, the stipend will be adjusted based upon the Transportation CPI in effect for all urban consumers as of July of 201</w:t>
      </w:r>
      <w:r w:rsidR="00FB311B" w:rsidRPr="0054503E">
        <w:rPr>
          <w:rFonts w:ascii="Arial Narrow" w:hAnsi="Arial Narrow"/>
          <w:snapToGrid w:val="0"/>
          <w:sz w:val="24"/>
        </w:rPr>
        <w:t>4</w:t>
      </w:r>
      <w:r w:rsidRPr="0054503E">
        <w:rPr>
          <w:rFonts w:ascii="Arial Narrow" w:hAnsi="Arial Narrow"/>
          <w:snapToGrid w:val="0"/>
          <w:sz w:val="24"/>
        </w:rPr>
        <w:t>, 201</w:t>
      </w:r>
      <w:r w:rsidR="00FB311B" w:rsidRPr="0054503E">
        <w:rPr>
          <w:rFonts w:ascii="Arial Narrow" w:hAnsi="Arial Narrow"/>
          <w:snapToGrid w:val="0"/>
          <w:sz w:val="24"/>
        </w:rPr>
        <w:t>5</w:t>
      </w:r>
      <w:r w:rsidRPr="0054503E">
        <w:rPr>
          <w:rFonts w:ascii="Arial Narrow" w:hAnsi="Arial Narrow"/>
          <w:snapToGrid w:val="0"/>
          <w:sz w:val="24"/>
        </w:rPr>
        <w:t>, and 201</w:t>
      </w:r>
      <w:r w:rsidR="00FB311B" w:rsidRPr="0054503E">
        <w:rPr>
          <w:rFonts w:ascii="Arial Narrow" w:hAnsi="Arial Narrow"/>
          <w:snapToGrid w:val="0"/>
          <w:sz w:val="24"/>
        </w:rPr>
        <w:t>6</w:t>
      </w:r>
      <w:r w:rsidRPr="0054503E">
        <w:rPr>
          <w:rFonts w:ascii="Arial Narrow" w:hAnsi="Arial Narrow"/>
          <w:snapToGrid w:val="0"/>
          <w:sz w:val="24"/>
        </w:rPr>
        <w:t>.</w:t>
      </w:r>
    </w:p>
    <w:p w:rsidR="000906A0" w:rsidRPr="0054503E" w:rsidRDefault="000906A0" w:rsidP="000906A0">
      <w:pPr>
        <w:ind w:left="720"/>
        <w:rPr>
          <w:rFonts w:ascii="Arial Narrow" w:hAnsi="Arial Narrow" w:cs="Arial"/>
          <w:strike/>
          <w:sz w:val="24"/>
          <w:szCs w:val="24"/>
        </w:rPr>
      </w:pPr>
    </w:p>
    <w:p w:rsidR="000906A0" w:rsidRPr="006D1AAF" w:rsidRDefault="000906A0" w:rsidP="000906A0">
      <w:pPr>
        <w:ind w:left="720"/>
        <w:rPr>
          <w:rFonts w:ascii="Arial Narrow" w:hAnsi="Arial Narrow" w:cs="Arial"/>
          <w:sz w:val="24"/>
          <w:szCs w:val="24"/>
        </w:rPr>
      </w:pPr>
      <w:r w:rsidRPr="0054503E">
        <w:rPr>
          <w:rFonts w:ascii="Arial Narrow" w:hAnsi="Arial Narrow" w:cs="Arial"/>
          <w:sz w:val="24"/>
          <w:szCs w:val="24"/>
        </w:rPr>
        <w:t xml:space="preserve">The </w:t>
      </w:r>
      <w:r w:rsidR="00EA1818" w:rsidRPr="0054503E">
        <w:rPr>
          <w:rFonts w:ascii="Arial Narrow" w:hAnsi="Arial Narrow" w:cs="Arial"/>
          <w:sz w:val="24"/>
          <w:szCs w:val="24"/>
        </w:rPr>
        <w:t>i</w:t>
      </w:r>
      <w:r w:rsidRPr="0054503E">
        <w:rPr>
          <w:rFonts w:ascii="Arial Narrow" w:hAnsi="Arial Narrow" w:cs="Arial"/>
          <w:sz w:val="24"/>
          <w:szCs w:val="24"/>
        </w:rPr>
        <w:t xml:space="preserve">ncrease to the base </w:t>
      </w:r>
      <w:r w:rsidR="00EA1818" w:rsidRPr="0054503E">
        <w:rPr>
          <w:rFonts w:ascii="Arial Narrow" w:hAnsi="Arial Narrow" w:cs="Arial"/>
          <w:sz w:val="24"/>
          <w:szCs w:val="24"/>
        </w:rPr>
        <w:t xml:space="preserve">salary </w:t>
      </w:r>
      <w:r w:rsidRPr="0054503E">
        <w:rPr>
          <w:rFonts w:ascii="Arial Narrow" w:hAnsi="Arial Narrow" w:cs="Arial"/>
          <w:sz w:val="24"/>
          <w:szCs w:val="24"/>
        </w:rPr>
        <w:t xml:space="preserve">over a period of four (4) years as follows: </w:t>
      </w:r>
      <w:r w:rsidR="002E0EDA" w:rsidRPr="0054503E">
        <w:rPr>
          <w:rFonts w:ascii="Arial Narrow" w:hAnsi="Arial Narrow" w:cs="Arial"/>
          <w:sz w:val="24"/>
          <w:szCs w:val="24"/>
        </w:rPr>
        <w:t>0</w:t>
      </w:r>
      <w:r w:rsidRPr="0054503E">
        <w:rPr>
          <w:rFonts w:ascii="Arial Narrow" w:hAnsi="Arial Narrow" w:cs="Arial"/>
          <w:sz w:val="24"/>
          <w:szCs w:val="24"/>
        </w:rPr>
        <w:t xml:space="preserve">%, </w:t>
      </w:r>
      <w:r w:rsidR="002E0EDA" w:rsidRPr="0054503E">
        <w:rPr>
          <w:rFonts w:ascii="Arial Narrow" w:hAnsi="Arial Narrow" w:cs="Arial"/>
          <w:sz w:val="24"/>
          <w:szCs w:val="24"/>
        </w:rPr>
        <w:t>1.25</w:t>
      </w:r>
      <w:r w:rsidRPr="0054503E">
        <w:rPr>
          <w:rFonts w:ascii="Arial Narrow" w:hAnsi="Arial Narrow" w:cs="Arial"/>
          <w:sz w:val="24"/>
          <w:szCs w:val="24"/>
        </w:rPr>
        <w:t xml:space="preserve">%, </w:t>
      </w:r>
      <w:r w:rsidR="002E0EDA" w:rsidRPr="0054503E">
        <w:rPr>
          <w:rFonts w:ascii="Arial Narrow" w:hAnsi="Arial Narrow" w:cs="Arial"/>
          <w:sz w:val="24"/>
          <w:szCs w:val="24"/>
        </w:rPr>
        <w:t>0</w:t>
      </w:r>
      <w:r w:rsidRPr="0054503E">
        <w:rPr>
          <w:rFonts w:ascii="Arial Narrow" w:hAnsi="Arial Narrow" w:cs="Arial"/>
          <w:sz w:val="24"/>
          <w:szCs w:val="24"/>
        </w:rPr>
        <w:t xml:space="preserve">%, </w:t>
      </w:r>
      <w:proofErr w:type="gramStart"/>
      <w:r w:rsidR="002E0EDA" w:rsidRPr="0054503E">
        <w:rPr>
          <w:rFonts w:ascii="Arial Narrow" w:hAnsi="Arial Narrow" w:cs="Arial"/>
          <w:sz w:val="24"/>
          <w:szCs w:val="24"/>
        </w:rPr>
        <w:t>1</w:t>
      </w:r>
      <w:proofErr w:type="gramEnd"/>
      <w:r w:rsidRPr="0054503E">
        <w:rPr>
          <w:rFonts w:ascii="Arial Narrow" w:hAnsi="Arial Narrow" w:cs="Arial"/>
          <w:sz w:val="24"/>
          <w:szCs w:val="24"/>
        </w:rPr>
        <w:t xml:space="preserve">%.  </w:t>
      </w:r>
      <w:r w:rsidR="002E0EDA" w:rsidRPr="0054503E">
        <w:rPr>
          <w:rFonts w:ascii="Arial Narrow" w:hAnsi="Arial Narrow" w:cs="Arial"/>
          <w:sz w:val="24"/>
          <w:szCs w:val="24"/>
        </w:rPr>
        <w:t xml:space="preserve">Those employees without step movement will receive a stipend to ensure a $1000 raise from the previous </w:t>
      </w:r>
      <w:r w:rsidR="0054503E" w:rsidRPr="0054503E">
        <w:rPr>
          <w:rFonts w:ascii="Arial Narrow" w:hAnsi="Arial Narrow" w:cs="Arial"/>
          <w:sz w:val="24"/>
          <w:szCs w:val="24"/>
        </w:rPr>
        <w:t>year’s</w:t>
      </w:r>
      <w:r w:rsidR="002E0EDA" w:rsidRPr="0054503E">
        <w:rPr>
          <w:rFonts w:ascii="Arial Narrow" w:hAnsi="Arial Narrow" w:cs="Arial"/>
          <w:sz w:val="24"/>
          <w:szCs w:val="24"/>
        </w:rPr>
        <w:t xml:space="preserve"> salary, to be pro-rated for part-time employees.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7.2</w:t>
      </w:r>
      <w:r>
        <w:rPr>
          <w:rFonts w:ascii="Arial Narrow" w:hAnsi="Arial Narrow"/>
          <w:snapToGrid w:val="0"/>
          <w:sz w:val="24"/>
        </w:rPr>
        <w:tab/>
      </w:r>
      <w:r>
        <w:rPr>
          <w:rFonts w:ascii="Arial Narrow" w:hAnsi="Arial Narrow"/>
          <w:snapToGrid w:val="0"/>
          <w:sz w:val="24"/>
          <w:u w:val="single"/>
        </w:rPr>
        <w:t>Initial Placement on the Salary Schedule</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Upon initial hire, an employee shall be placed on the salary schedule according to the following criteria:</w:t>
      </w:r>
    </w:p>
    <w:p w:rsidR="00F76956" w:rsidRDefault="00F76956">
      <w:pPr>
        <w:widowControl w:val="0"/>
        <w:ind w:left="720" w:hanging="720"/>
        <w:rPr>
          <w:rFonts w:ascii="Arial Narrow" w:hAnsi="Arial Narrow"/>
          <w:snapToGrid w:val="0"/>
          <w:sz w:val="24"/>
        </w:rPr>
      </w:pPr>
    </w:p>
    <w:p w:rsidR="00F76956" w:rsidRDefault="00F76956">
      <w:pPr>
        <w:widowControl w:val="0"/>
        <w:numPr>
          <w:ilvl w:val="0"/>
          <w:numId w:val="17"/>
        </w:numPr>
        <w:rPr>
          <w:rFonts w:ascii="Arial Narrow" w:hAnsi="Arial Narrow"/>
          <w:snapToGrid w:val="0"/>
          <w:sz w:val="24"/>
        </w:rPr>
      </w:pPr>
      <w:r>
        <w:rPr>
          <w:rFonts w:ascii="Arial Narrow" w:hAnsi="Arial Narrow"/>
          <w:snapToGrid w:val="0"/>
          <w:sz w:val="24"/>
        </w:rPr>
        <w:t xml:space="preserve">For Those Employees Entering With a Masters Degree in School Social Work (MSW) or a </w:t>
      </w:r>
    </w:p>
    <w:p w:rsidR="00F76956" w:rsidRDefault="00F76956">
      <w:pPr>
        <w:widowControl w:val="0"/>
        <w:ind w:left="720" w:firstLine="720"/>
        <w:rPr>
          <w:rFonts w:ascii="Arial Narrow" w:hAnsi="Arial Narrow"/>
          <w:snapToGrid w:val="0"/>
          <w:sz w:val="24"/>
        </w:rPr>
      </w:pPr>
      <w:r>
        <w:rPr>
          <w:rFonts w:ascii="Arial Narrow" w:hAnsi="Arial Narrow"/>
          <w:snapToGrid w:val="0"/>
          <w:sz w:val="24"/>
        </w:rPr>
        <w:t>Masters Degree in School Psychology (MSP)</w:t>
      </w:r>
    </w:p>
    <w:p w:rsidR="00F76956" w:rsidRDefault="00F76956">
      <w:pPr>
        <w:widowControl w:val="0"/>
        <w:ind w:left="720" w:hanging="720"/>
        <w:rPr>
          <w:rFonts w:ascii="Arial Narrow" w:hAnsi="Arial Narrow"/>
          <w:snapToGrid w:val="0"/>
          <w:sz w:val="24"/>
        </w:rPr>
      </w:pPr>
    </w:p>
    <w:p w:rsidR="00F76956" w:rsidRDefault="00F76956">
      <w:pPr>
        <w:widowControl w:val="0"/>
        <w:ind w:left="1440"/>
        <w:rPr>
          <w:rFonts w:ascii="Arial Narrow" w:hAnsi="Arial Narrow"/>
          <w:snapToGrid w:val="0"/>
          <w:sz w:val="24"/>
        </w:rPr>
      </w:pPr>
      <w:r>
        <w:rPr>
          <w:rFonts w:ascii="Arial Narrow" w:hAnsi="Arial Narrow"/>
          <w:snapToGrid w:val="0"/>
          <w:sz w:val="24"/>
        </w:rPr>
        <w:t>Any course taken in order to receive the appropriate Master's degree as well as any course needed to fulfill state requirements for proper certification shall not count for horizontal placement beyond the Master's column.</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B.</w:t>
      </w:r>
      <w:r>
        <w:rPr>
          <w:rFonts w:ascii="Arial Narrow" w:hAnsi="Arial Narrow"/>
          <w:snapToGrid w:val="0"/>
          <w:sz w:val="24"/>
        </w:rPr>
        <w:tab/>
        <w:t>For Those Employees Entering with Specialist Degrees</w:t>
      </w:r>
    </w:p>
    <w:p w:rsidR="00F76956" w:rsidRDefault="00F76956">
      <w:pPr>
        <w:widowControl w:val="0"/>
        <w:ind w:left="720" w:hanging="720"/>
        <w:rPr>
          <w:rFonts w:ascii="Arial Narrow" w:hAnsi="Arial Narrow"/>
          <w:snapToGrid w:val="0"/>
          <w:sz w:val="24"/>
        </w:rPr>
      </w:pPr>
    </w:p>
    <w:p w:rsidR="009C47E3" w:rsidRDefault="009E1ABD" w:rsidP="009C47E3">
      <w:pPr>
        <w:widowControl w:val="0"/>
        <w:ind w:left="1440"/>
        <w:rPr>
          <w:rFonts w:ascii="Arial Narrow" w:hAnsi="Arial Narrow"/>
          <w:snapToGrid w:val="0"/>
          <w:sz w:val="24"/>
        </w:rPr>
      </w:pPr>
      <w:r>
        <w:rPr>
          <w:rFonts w:ascii="Arial Narrow" w:hAnsi="Arial Narrow"/>
          <w:snapToGrid w:val="0"/>
          <w:sz w:val="24"/>
        </w:rPr>
        <w:t xml:space="preserve">New Employees </w:t>
      </w:r>
      <w:r w:rsidR="00936BD5">
        <w:rPr>
          <w:rFonts w:ascii="Arial Narrow" w:hAnsi="Arial Narrow"/>
          <w:snapToGrid w:val="0"/>
          <w:sz w:val="24"/>
        </w:rPr>
        <w:t xml:space="preserve">hired beginning with the 2006-07 contract year </w:t>
      </w:r>
      <w:r>
        <w:rPr>
          <w:rFonts w:ascii="Arial Narrow" w:hAnsi="Arial Narrow"/>
          <w:snapToGrid w:val="0"/>
          <w:sz w:val="24"/>
        </w:rPr>
        <w:t xml:space="preserve">holding a Specialist </w:t>
      </w:r>
      <w:r w:rsidR="00936BD5">
        <w:rPr>
          <w:rFonts w:ascii="Arial Narrow" w:hAnsi="Arial Narrow"/>
          <w:snapToGrid w:val="0"/>
          <w:sz w:val="24"/>
        </w:rPr>
        <w:t xml:space="preserve">in School Psychology </w:t>
      </w:r>
      <w:r>
        <w:rPr>
          <w:rFonts w:ascii="Arial Narrow" w:hAnsi="Arial Narrow"/>
          <w:snapToGrid w:val="0"/>
          <w:sz w:val="24"/>
        </w:rPr>
        <w:t xml:space="preserve">Degree will be placed at the MSW/MSP+24 on the salary schedule.  (See salary schedule).  </w:t>
      </w:r>
      <w:r w:rsidR="00936BD5">
        <w:rPr>
          <w:rFonts w:ascii="Arial Narrow" w:hAnsi="Arial Narrow"/>
          <w:snapToGrid w:val="0"/>
          <w:sz w:val="24"/>
        </w:rPr>
        <w:t xml:space="preserve">Employees hired before this contract and holding a Specialist in School Psychology Degree will be given an additional 8 hours of credit on the salary </w:t>
      </w:r>
      <w:proofErr w:type="gramStart"/>
      <w:r w:rsidR="00936BD5">
        <w:rPr>
          <w:rFonts w:ascii="Arial Narrow" w:hAnsi="Arial Narrow"/>
          <w:snapToGrid w:val="0"/>
          <w:sz w:val="24"/>
        </w:rPr>
        <w:t>schedule</w:t>
      </w:r>
      <w:proofErr w:type="gramEnd"/>
      <w:r w:rsidR="00936BD5">
        <w:rPr>
          <w:rFonts w:ascii="Arial Narrow" w:hAnsi="Arial Narrow"/>
          <w:snapToGrid w:val="0"/>
          <w:sz w:val="24"/>
        </w:rPr>
        <w:t xml:space="preserve"> </w:t>
      </w:r>
      <w:r w:rsidR="00B80911">
        <w:rPr>
          <w:rFonts w:ascii="Arial Narrow" w:hAnsi="Arial Narrow"/>
          <w:snapToGrid w:val="0"/>
          <w:sz w:val="24"/>
        </w:rPr>
        <w:t xml:space="preserve">beginning with the </w:t>
      </w:r>
      <w:r w:rsidR="00936BD5">
        <w:rPr>
          <w:rFonts w:ascii="Arial Narrow" w:hAnsi="Arial Narrow"/>
          <w:snapToGrid w:val="0"/>
          <w:sz w:val="24"/>
        </w:rPr>
        <w:t>2008-09 contract year</w:t>
      </w:r>
      <w:r>
        <w:rPr>
          <w:rFonts w:ascii="Arial Narrow" w:hAnsi="Arial Narrow"/>
          <w:snapToGrid w:val="0"/>
          <w:sz w:val="24"/>
        </w:rPr>
        <w:t xml:space="preserve">.  </w:t>
      </w:r>
    </w:p>
    <w:p w:rsidR="009E1ABD" w:rsidRDefault="009E1ABD" w:rsidP="009E1ABD">
      <w:pPr>
        <w:widowControl w:val="0"/>
        <w:ind w:left="1440"/>
        <w:rPr>
          <w:rFonts w:ascii="Arial Narrow" w:hAnsi="Arial Narrow"/>
          <w:snapToGrid w:val="0"/>
          <w:sz w:val="24"/>
        </w:rPr>
      </w:pPr>
    </w:p>
    <w:p w:rsidR="00FB311B" w:rsidRDefault="00F76956" w:rsidP="00FB311B">
      <w:pPr>
        <w:widowControl w:val="0"/>
        <w:numPr>
          <w:ilvl w:val="0"/>
          <w:numId w:val="27"/>
        </w:numPr>
        <w:rPr>
          <w:rFonts w:ascii="Arial Narrow" w:hAnsi="Arial Narrow"/>
          <w:snapToGrid w:val="0"/>
          <w:sz w:val="24"/>
        </w:rPr>
      </w:pPr>
      <w:r>
        <w:rPr>
          <w:rFonts w:ascii="Arial Narrow" w:hAnsi="Arial Narrow"/>
          <w:snapToGrid w:val="0"/>
          <w:sz w:val="24"/>
        </w:rPr>
        <w:lastRenderedPageBreak/>
        <w:t xml:space="preserve">The Board shall recognize prior experience as a school psychologist or school social worker for vertical step placement on the salary schedule.  Such experience shall be recognized on a one for one basis for each full year of experience.  </w:t>
      </w:r>
    </w:p>
    <w:p w:rsidR="00FB311B" w:rsidRDefault="00FB311B" w:rsidP="00FB311B">
      <w:pPr>
        <w:widowControl w:val="0"/>
        <w:ind w:left="1440"/>
        <w:rPr>
          <w:rFonts w:ascii="Arial Narrow" w:hAnsi="Arial Narrow"/>
          <w:snapToGrid w:val="0"/>
          <w:sz w:val="24"/>
        </w:rPr>
      </w:pPr>
    </w:p>
    <w:p w:rsidR="00F76956" w:rsidRDefault="00F76956" w:rsidP="00FB311B">
      <w:pPr>
        <w:widowControl w:val="0"/>
        <w:numPr>
          <w:ilvl w:val="0"/>
          <w:numId w:val="27"/>
        </w:numPr>
        <w:rPr>
          <w:rFonts w:ascii="Arial Narrow" w:hAnsi="Arial Narrow"/>
          <w:snapToGrid w:val="0"/>
          <w:sz w:val="24"/>
        </w:rPr>
      </w:pPr>
      <w:r>
        <w:rPr>
          <w:rFonts w:ascii="Arial Narrow" w:hAnsi="Arial Narrow"/>
          <w:snapToGrid w:val="0"/>
          <w:sz w:val="24"/>
        </w:rPr>
        <w:t>Prior certificated experience as a school employee other than a school psychologist or a school social worker shall be given step credit of one step for every two full time years of experience up to a maximum of three steps on the salary schedule.</w:t>
      </w:r>
    </w:p>
    <w:p w:rsidR="00F76956" w:rsidRDefault="00F76956">
      <w:pPr>
        <w:widowControl w:val="0"/>
        <w:ind w:left="720" w:hanging="720"/>
        <w:rPr>
          <w:rFonts w:ascii="Arial Narrow" w:hAnsi="Arial Narrow"/>
          <w:snapToGrid w:val="0"/>
          <w:sz w:val="24"/>
        </w:rPr>
      </w:pPr>
    </w:p>
    <w:p w:rsidR="00F76956" w:rsidRDefault="00F76956" w:rsidP="00FB311B">
      <w:pPr>
        <w:widowControl w:val="0"/>
        <w:numPr>
          <w:ilvl w:val="0"/>
          <w:numId w:val="27"/>
        </w:numPr>
        <w:rPr>
          <w:rFonts w:ascii="Arial Narrow" w:hAnsi="Arial Narrow"/>
          <w:snapToGrid w:val="0"/>
          <w:sz w:val="24"/>
        </w:rPr>
      </w:pPr>
      <w:r>
        <w:rPr>
          <w:rFonts w:ascii="Arial Narrow" w:hAnsi="Arial Narrow"/>
          <w:snapToGrid w:val="0"/>
          <w:sz w:val="24"/>
        </w:rPr>
        <w:t>An employee who has worked in a non public school or agency as a social worker or psychologist shall be given vertical step credit of one step for every two full time years of experience up to a maximum of five steps on the salary schedule provided that:</w:t>
      </w:r>
    </w:p>
    <w:p w:rsidR="00F76956" w:rsidRDefault="00F76956">
      <w:pPr>
        <w:widowControl w:val="0"/>
        <w:ind w:left="2160" w:hanging="720"/>
        <w:rPr>
          <w:rFonts w:ascii="Arial Narrow" w:hAnsi="Arial Narrow"/>
          <w:snapToGrid w:val="0"/>
          <w:sz w:val="24"/>
        </w:rPr>
      </w:pPr>
    </w:p>
    <w:p w:rsidR="00F76956" w:rsidRDefault="00F76956">
      <w:pPr>
        <w:widowControl w:val="0"/>
        <w:ind w:left="2160" w:hanging="720"/>
        <w:rPr>
          <w:rFonts w:ascii="Arial Narrow" w:hAnsi="Arial Narrow"/>
          <w:snapToGrid w:val="0"/>
          <w:sz w:val="24"/>
        </w:rPr>
      </w:pPr>
      <w:r>
        <w:rPr>
          <w:rFonts w:ascii="Arial Narrow" w:hAnsi="Arial Narrow"/>
          <w:snapToGrid w:val="0"/>
          <w:sz w:val="24"/>
        </w:rPr>
        <w:t>1.</w:t>
      </w:r>
      <w:r>
        <w:rPr>
          <w:rFonts w:ascii="Arial Narrow" w:hAnsi="Arial Narrow"/>
          <w:snapToGrid w:val="0"/>
          <w:sz w:val="24"/>
        </w:rPr>
        <w:tab/>
        <w:t>The prior work was performed while the employee held at least a Master's degree in the appropriate discipline, and</w:t>
      </w:r>
    </w:p>
    <w:p w:rsidR="00F76956" w:rsidRDefault="00F76956">
      <w:pPr>
        <w:widowControl w:val="0"/>
        <w:ind w:left="720" w:hanging="720"/>
        <w:rPr>
          <w:rFonts w:ascii="Arial Narrow" w:hAnsi="Arial Narrow"/>
          <w:snapToGrid w:val="0"/>
          <w:sz w:val="24"/>
        </w:rPr>
      </w:pPr>
    </w:p>
    <w:p w:rsidR="00F76956" w:rsidRDefault="00F76956">
      <w:pPr>
        <w:widowControl w:val="0"/>
        <w:ind w:left="2160" w:hanging="720"/>
        <w:rPr>
          <w:rFonts w:ascii="Arial Narrow" w:hAnsi="Arial Narrow"/>
          <w:snapToGrid w:val="0"/>
          <w:sz w:val="24"/>
        </w:rPr>
      </w:pPr>
      <w:r>
        <w:rPr>
          <w:rFonts w:ascii="Arial Narrow" w:hAnsi="Arial Narrow"/>
          <w:snapToGrid w:val="0"/>
          <w:sz w:val="24"/>
        </w:rPr>
        <w:t>2.</w:t>
      </w:r>
      <w:r>
        <w:rPr>
          <w:rFonts w:ascii="Arial Narrow" w:hAnsi="Arial Narrow"/>
          <w:snapToGrid w:val="0"/>
          <w:sz w:val="24"/>
        </w:rPr>
        <w:tab/>
        <w:t>The employee performed duties which were consistent with those expected of Tri-County Special Education employees.</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7.3</w:t>
      </w:r>
      <w:r>
        <w:rPr>
          <w:rFonts w:ascii="Arial Narrow" w:hAnsi="Arial Narrow"/>
          <w:snapToGrid w:val="0"/>
          <w:sz w:val="24"/>
        </w:rPr>
        <w:tab/>
      </w:r>
      <w:r>
        <w:rPr>
          <w:rFonts w:ascii="Arial Narrow" w:hAnsi="Arial Narrow"/>
          <w:snapToGrid w:val="0"/>
          <w:sz w:val="24"/>
          <w:u w:val="single"/>
        </w:rPr>
        <w:t>Advancement on the Salary Schedule</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Employees who earn credit in graduate courses may advance horizontally on the salary schedule provided the following requirements have been met:</w:t>
      </w:r>
    </w:p>
    <w:p w:rsidR="00F76956" w:rsidRDefault="00F76956">
      <w:pPr>
        <w:widowControl w:val="0"/>
        <w:ind w:left="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A.</w:t>
      </w:r>
      <w:r>
        <w:rPr>
          <w:rFonts w:ascii="Arial Narrow" w:hAnsi="Arial Narrow"/>
          <w:snapToGrid w:val="0"/>
          <w:sz w:val="24"/>
        </w:rPr>
        <w:tab/>
        <w:t>The employee shall present a request for course subject approval to the Executive Director in advance;</w:t>
      </w: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B.</w:t>
      </w:r>
      <w:r>
        <w:rPr>
          <w:rFonts w:ascii="Arial Narrow" w:hAnsi="Arial Narrow"/>
          <w:snapToGrid w:val="0"/>
          <w:sz w:val="24"/>
        </w:rPr>
        <w:tab/>
        <w:t>The Executive Director may accept or reject a course for any or all of the following reasons:</w:t>
      </w:r>
    </w:p>
    <w:p w:rsidR="00F76956" w:rsidRDefault="00F76956">
      <w:pPr>
        <w:widowControl w:val="0"/>
        <w:ind w:left="720" w:hanging="720"/>
        <w:rPr>
          <w:rFonts w:ascii="Arial Narrow" w:hAnsi="Arial Narrow"/>
          <w:snapToGrid w:val="0"/>
          <w:sz w:val="24"/>
        </w:rPr>
      </w:pPr>
    </w:p>
    <w:p w:rsidR="00F76956" w:rsidRDefault="00F76956">
      <w:pPr>
        <w:widowControl w:val="0"/>
        <w:ind w:left="720" w:firstLine="720"/>
        <w:rPr>
          <w:rFonts w:ascii="Arial Narrow" w:hAnsi="Arial Narrow"/>
          <w:snapToGrid w:val="0"/>
          <w:sz w:val="24"/>
        </w:rPr>
      </w:pPr>
      <w:r>
        <w:rPr>
          <w:rFonts w:ascii="Arial Narrow" w:hAnsi="Arial Narrow"/>
          <w:snapToGrid w:val="0"/>
          <w:sz w:val="24"/>
        </w:rPr>
        <w:t>1.</w:t>
      </w:r>
      <w:r>
        <w:rPr>
          <w:rFonts w:ascii="Arial Narrow" w:hAnsi="Arial Narrow"/>
          <w:snapToGrid w:val="0"/>
          <w:sz w:val="24"/>
        </w:rPr>
        <w:tab/>
        <w:t>Its pertinence to the area of Education;</w:t>
      </w:r>
    </w:p>
    <w:p w:rsidR="00F76956" w:rsidRDefault="00F76956">
      <w:pPr>
        <w:widowControl w:val="0"/>
        <w:ind w:left="720" w:hanging="720"/>
        <w:rPr>
          <w:rFonts w:ascii="Arial Narrow" w:hAnsi="Arial Narrow"/>
          <w:snapToGrid w:val="0"/>
          <w:sz w:val="24"/>
        </w:rPr>
      </w:pPr>
    </w:p>
    <w:p w:rsidR="00F76956" w:rsidRDefault="00F76956">
      <w:pPr>
        <w:widowControl w:val="0"/>
        <w:ind w:left="720" w:firstLine="720"/>
        <w:rPr>
          <w:rFonts w:ascii="Arial Narrow" w:hAnsi="Arial Narrow"/>
          <w:snapToGrid w:val="0"/>
          <w:sz w:val="24"/>
        </w:rPr>
      </w:pPr>
      <w:r>
        <w:rPr>
          <w:rFonts w:ascii="Arial Narrow" w:hAnsi="Arial Narrow"/>
          <w:snapToGrid w:val="0"/>
          <w:sz w:val="24"/>
        </w:rPr>
        <w:t>2.</w:t>
      </w:r>
      <w:r>
        <w:rPr>
          <w:rFonts w:ascii="Arial Narrow" w:hAnsi="Arial Narrow"/>
          <w:snapToGrid w:val="0"/>
          <w:sz w:val="24"/>
        </w:rPr>
        <w:tab/>
        <w:t>Its relevance to the certified position.</w:t>
      </w: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C.</w:t>
      </w:r>
      <w:r>
        <w:rPr>
          <w:rFonts w:ascii="Arial Narrow" w:hAnsi="Arial Narrow"/>
          <w:snapToGrid w:val="0"/>
          <w:sz w:val="24"/>
        </w:rPr>
        <w:tab/>
        <w:t>When a request for course subject approval is submitted to the Executive Director, said request shall be granted or rejected within ten (10) days of its submission.  If the request is rejected, the Executive Director shall notify the employee in writing of the reasons for the rejection.</w:t>
      </w: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D.</w:t>
      </w:r>
      <w:r>
        <w:rPr>
          <w:rFonts w:ascii="Arial Narrow" w:hAnsi="Arial Narrow"/>
          <w:snapToGrid w:val="0"/>
          <w:sz w:val="24"/>
        </w:rPr>
        <w:tab/>
        <w:t>Once advance approval for the course is given and the course is completed, the following conditions must be met prior to the employee receiving the appropriate salary schedule placement.</w:t>
      </w:r>
    </w:p>
    <w:p w:rsidR="00F76956" w:rsidRDefault="00F76956">
      <w:pPr>
        <w:widowControl w:val="0"/>
        <w:ind w:left="720" w:hanging="720"/>
        <w:rPr>
          <w:rFonts w:ascii="Arial Narrow" w:hAnsi="Arial Narrow"/>
          <w:snapToGrid w:val="0"/>
          <w:sz w:val="24"/>
        </w:rPr>
      </w:pPr>
    </w:p>
    <w:p w:rsidR="00F76956" w:rsidRDefault="00F76956">
      <w:pPr>
        <w:widowControl w:val="0"/>
        <w:ind w:left="2160" w:hanging="720"/>
        <w:rPr>
          <w:rFonts w:ascii="Arial Narrow" w:hAnsi="Arial Narrow"/>
          <w:snapToGrid w:val="0"/>
          <w:sz w:val="24"/>
        </w:rPr>
      </w:pPr>
      <w:r>
        <w:rPr>
          <w:rFonts w:ascii="Arial Narrow" w:hAnsi="Arial Narrow"/>
          <w:snapToGrid w:val="0"/>
          <w:sz w:val="24"/>
        </w:rPr>
        <w:t>1.</w:t>
      </w:r>
      <w:r>
        <w:rPr>
          <w:rFonts w:ascii="Arial Narrow" w:hAnsi="Arial Narrow"/>
          <w:snapToGrid w:val="0"/>
          <w:sz w:val="24"/>
        </w:rPr>
        <w:tab/>
        <w:t xml:space="preserve">All hours must be earned at an accredited institution of higher learning which is a member of National Collegiate Association of </w:t>
      </w:r>
      <w:r w:rsidR="004C07C1">
        <w:rPr>
          <w:rFonts w:ascii="Arial Narrow" w:hAnsi="Arial Narrow"/>
          <w:snapToGrid w:val="0"/>
          <w:sz w:val="24"/>
        </w:rPr>
        <w:t>Teacher</w:t>
      </w:r>
      <w:r>
        <w:rPr>
          <w:rFonts w:ascii="Arial Narrow" w:hAnsi="Arial Narrow"/>
          <w:snapToGrid w:val="0"/>
          <w:sz w:val="24"/>
        </w:rPr>
        <w:t xml:space="preserve"> Education.</w:t>
      </w:r>
    </w:p>
    <w:p w:rsidR="00F76956" w:rsidRDefault="00F76956">
      <w:pPr>
        <w:widowControl w:val="0"/>
        <w:ind w:left="720" w:hanging="720"/>
        <w:rPr>
          <w:rFonts w:ascii="Arial Narrow" w:hAnsi="Arial Narrow"/>
          <w:snapToGrid w:val="0"/>
          <w:sz w:val="24"/>
        </w:rPr>
      </w:pPr>
    </w:p>
    <w:p w:rsidR="00F76956" w:rsidRDefault="00F76956">
      <w:pPr>
        <w:widowControl w:val="0"/>
        <w:ind w:left="2160" w:hanging="720"/>
        <w:rPr>
          <w:rFonts w:ascii="Arial Narrow" w:hAnsi="Arial Narrow"/>
          <w:snapToGrid w:val="0"/>
          <w:sz w:val="24"/>
        </w:rPr>
      </w:pPr>
      <w:r>
        <w:rPr>
          <w:rFonts w:ascii="Arial Narrow" w:hAnsi="Arial Narrow"/>
          <w:snapToGrid w:val="0"/>
          <w:sz w:val="24"/>
        </w:rPr>
        <w:t>2.</w:t>
      </w:r>
      <w:r>
        <w:rPr>
          <w:rFonts w:ascii="Arial Narrow" w:hAnsi="Arial Narrow"/>
          <w:snapToGrid w:val="0"/>
          <w:sz w:val="24"/>
        </w:rPr>
        <w:tab/>
        <w:t xml:space="preserve">Satisfactory completion of a course with a grade of a "B" or better must be demonstrated by either a grade card or other writing bearing the course </w:t>
      </w:r>
      <w:r>
        <w:rPr>
          <w:rFonts w:ascii="Arial Narrow" w:hAnsi="Arial Narrow"/>
          <w:snapToGrid w:val="0"/>
          <w:sz w:val="24"/>
        </w:rPr>
        <w:lastRenderedPageBreak/>
        <w:t>instructor's signature submitted to the Executive Director by September 1.</w:t>
      </w:r>
    </w:p>
    <w:p w:rsidR="00F76956" w:rsidRDefault="00F76956">
      <w:pPr>
        <w:widowControl w:val="0"/>
        <w:ind w:left="720" w:hanging="720"/>
        <w:rPr>
          <w:rFonts w:ascii="Arial Narrow" w:hAnsi="Arial Narrow"/>
          <w:snapToGrid w:val="0"/>
          <w:sz w:val="24"/>
        </w:rPr>
      </w:pPr>
    </w:p>
    <w:p w:rsidR="00F76956" w:rsidRDefault="00F76956">
      <w:pPr>
        <w:widowControl w:val="0"/>
        <w:ind w:left="2160" w:hanging="720"/>
        <w:rPr>
          <w:rFonts w:ascii="Arial Narrow" w:hAnsi="Arial Narrow"/>
          <w:snapToGrid w:val="0"/>
          <w:sz w:val="24"/>
        </w:rPr>
      </w:pPr>
      <w:r>
        <w:rPr>
          <w:rFonts w:ascii="Arial Narrow" w:hAnsi="Arial Narrow"/>
          <w:snapToGrid w:val="0"/>
          <w:sz w:val="24"/>
        </w:rPr>
        <w:t>3.</w:t>
      </w:r>
      <w:r>
        <w:rPr>
          <w:rFonts w:ascii="Arial Narrow" w:hAnsi="Arial Narrow"/>
          <w:snapToGrid w:val="0"/>
          <w:sz w:val="24"/>
        </w:rPr>
        <w:tab/>
        <w:t>An official transcript from the institution demonstrating successful completion must be on file in the District's Administrative Office as soon as it becomes available.</w:t>
      </w:r>
    </w:p>
    <w:p w:rsidR="00F76956" w:rsidRDefault="00F76956">
      <w:pPr>
        <w:widowControl w:val="0"/>
        <w:ind w:left="720" w:hanging="720"/>
        <w:rPr>
          <w:rFonts w:ascii="Arial Narrow" w:hAnsi="Arial Narrow"/>
          <w:snapToGrid w:val="0"/>
          <w:sz w:val="24"/>
        </w:rPr>
      </w:pPr>
    </w:p>
    <w:p w:rsidR="00F76956" w:rsidRDefault="00F76956" w:rsidP="00A83962">
      <w:pPr>
        <w:pStyle w:val="BodyTextIndent"/>
        <w:numPr>
          <w:ilvl w:val="0"/>
          <w:numId w:val="18"/>
        </w:numPr>
      </w:pPr>
      <w:r>
        <w:t>Any MSW who has successfully obtained his or her Licensed Clinical Social Worker Certificate will be granted six (6) hours of graduate credit hours upon submission of the license to the Executive Director.</w:t>
      </w:r>
    </w:p>
    <w:p w:rsidR="00F76956" w:rsidRDefault="00F76956">
      <w:pPr>
        <w:widowControl w:val="0"/>
        <w:numPr>
          <w:ilvl w:val="0"/>
          <w:numId w:val="18"/>
        </w:numPr>
        <w:rPr>
          <w:rFonts w:ascii="Arial Narrow" w:hAnsi="Arial Narrow"/>
          <w:snapToGrid w:val="0"/>
          <w:sz w:val="24"/>
        </w:rPr>
      </w:pPr>
      <w:r>
        <w:rPr>
          <w:rFonts w:ascii="Arial Narrow" w:hAnsi="Arial Narrow"/>
          <w:snapToGrid w:val="0"/>
          <w:sz w:val="24"/>
        </w:rPr>
        <w:t>Employees shall be advanced at the appropriate earned step on the salary schedule only at the beginning of the academic year.</w:t>
      </w:r>
    </w:p>
    <w:p w:rsidR="00F76956" w:rsidRDefault="00F76956">
      <w:pPr>
        <w:widowControl w:val="0"/>
        <w:ind w:left="720"/>
        <w:rPr>
          <w:rFonts w:ascii="Arial Narrow" w:hAnsi="Arial Narrow"/>
          <w:snapToGrid w:val="0"/>
          <w:sz w:val="24"/>
        </w:rPr>
      </w:pPr>
    </w:p>
    <w:p w:rsidR="00F76956" w:rsidRDefault="00F76956">
      <w:pPr>
        <w:pStyle w:val="BodyTextIndent"/>
        <w:ind w:left="720"/>
        <w:rPr>
          <w:u w:val="single"/>
        </w:rPr>
      </w:pPr>
      <w:r>
        <w:t xml:space="preserve">7.4 </w:t>
      </w:r>
      <w:r>
        <w:tab/>
      </w:r>
      <w:r>
        <w:rPr>
          <w:u w:val="single"/>
        </w:rPr>
        <w:t>Health Insurance</w:t>
      </w:r>
    </w:p>
    <w:p w:rsidR="00F76956" w:rsidRDefault="00F76956">
      <w:pPr>
        <w:widowControl w:val="0"/>
        <w:ind w:left="720" w:hanging="720"/>
        <w:rPr>
          <w:rFonts w:ascii="Arial Narrow" w:hAnsi="Arial Narrow"/>
          <w:snapToGrid w:val="0"/>
          <w:sz w:val="24"/>
        </w:rPr>
      </w:pPr>
    </w:p>
    <w:p w:rsidR="002E0EDA" w:rsidRDefault="00264FCB" w:rsidP="002E0EDA">
      <w:pPr>
        <w:widowControl w:val="0"/>
        <w:ind w:left="720" w:hanging="720"/>
        <w:rPr>
          <w:rFonts w:ascii="Arial Narrow" w:hAnsi="Arial Narrow"/>
          <w:snapToGrid w:val="0"/>
          <w:sz w:val="24"/>
        </w:rPr>
      </w:pPr>
      <w:r>
        <w:rPr>
          <w:rFonts w:ascii="Arial Narrow" w:hAnsi="Arial Narrow"/>
          <w:snapToGrid w:val="0"/>
          <w:sz w:val="24"/>
        </w:rPr>
        <w:tab/>
      </w:r>
      <w:r w:rsidR="002E0EDA" w:rsidRPr="0054503E">
        <w:rPr>
          <w:rFonts w:ascii="Arial Narrow" w:hAnsi="Arial Narrow"/>
          <w:snapToGrid w:val="0"/>
          <w:sz w:val="24"/>
        </w:rPr>
        <w:t>The Board will pay the entire health insurance premiums for all employees and life insurance and FLEX fee.  Medical and life benefits shall be in accordance with the terms of the group medical and life plans currently in effect.  Any changes implemented during the term of this agreement with respect to the terms of the group medical and life plans shall be subject to prior good faith bargaining.</w:t>
      </w:r>
      <w:r w:rsidR="002E0EDA" w:rsidRPr="00690970">
        <w:rPr>
          <w:rFonts w:ascii="Arial Narrow" w:hAnsi="Arial Narrow"/>
          <w:snapToGrid w:val="0"/>
          <w:sz w:val="24"/>
        </w:rPr>
        <w:t xml:space="preserve"> </w:t>
      </w:r>
    </w:p>
    <w:p w:rsidR="00690970" w:rsidRPr="00690970" w:rsidRDefault="00690970" w:rsidP="00690970">
      <w:pPr>
        <w:widowControl w:val="0"/>
        <w:ind w:left="720" w:hanging="720"/>
        <w:rPr>
          <w:rFonts w:ascii="Arial Narrow" w:hAnsi="Arial Narrow"/>
          <w:snapToGrid w:val="0"/>
          <w:sz w:val="24"/>
        </w:rPr>
      </w:pPr>
    </w:p>
    <w:p w:rsidR="00F76956" w:rsidRDefault="00F76956" w:rsidP="00690970">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7.5</w:t>
      </w:r>
      <w:r>
        <w:rPr>
          <w:rFonts w:ascii="Arial Narrow" w:hAnsi="Arial Narrow"/>
          <w:snapToGrid w:val="0"/>
          <w:sz w:val="24"/>
        </w:rPr>
        <w:tab/>
      </w:r>
      <w:r>
        <w:rPr>
          <w:rFonts w:ascii="Arial Narrow" w:hAnsi="Arial Narrow"/>
          <w:snapToGrid w:val="0"/>
          <w:sz w:val="24"/>
          <w:u w:val="single"/>
        </w:rPr>
        <w:t>Life Insurance</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The above insurance amount includes a twenty-thousand dollar ($20,000) life insurance policy.</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u w:val="single"/>
        </w:rPr>
      </w:pPr>
      <w:r>
        <w:rPr>
          <w:rFonts w:ascii="Arial Narrow" w:hAnsi="Arial Narrow"/>
          <w:snapToGrid w:val="0"/>
          <w:sz w:val="24"/>
        </w:rPr>
        <w:t>7.6</w:t>
      </w:r>
      <w:r>
        <w:rPr>
          <w:rFonts w:ascii="Arial Narrow" w:hAnsi="Arial Narrow"/>
          <w:snapToGrid w:val="0"/>
          <w:sz w:val="24"/>
        </w:rPr>
        <w:tab/>
      </w:r>
      <w:r>
        <w:rPr>
          <w:rFonts w:ascii="Arial Narrow" w:hAnsi="Arial Narrow"/>
          <w:snapToGrid w:val="0"/>
          <w:sz w:val="24"/>
          <w:u w:val="single"/>
        </w:rPr>
        <w:t>Flex Plan</w:t>
      </w:r>
    </w:p>
    <w:p w:rsidR="00F76956" w:rsidRDefault="00F76956">
      <w:pPr>
        <w:widowControl w:val="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The Board will offer a Flex Plan for the employee’s use to tax-shelter medical premiums, child care, etc.  This plan will be in place to begin the 2004 tax year.  The third party administrator will be determined by the Board.   All cost pertaining to implementation and continued use will be paid by the Board.</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u w:val="single"/>
        </w:rPr>
      </w:pPr>
      <w:r>
        <w:rPr>
          <w:rFonts w:ascii="Arial Narrow" w:hAnsi="Arial Narrow"/>
          <w:snapToGrid w:val="0"/>
          <w:sz w:val="24"/>
        </w:rPr>
        <w:t>7.7</w:t>
      </w:r>
      <w:r>
        <w:rPr>
          <w:rFonts w:ascii="Arial Narrow" w:hAnsi="Arial Narrow"/>
          <w:snapToGrid w:val="0"/>
          <w:sz w:val="24"/>
        </w:rPr>
        <w:tab/>
      </w:r>
      <w:r>
        <w:rPr>
          <w:rFonts w:ascii="Arial Narrow" w:hAnsi="Arial Narrow"/>
          <w:snapToGrid w:val="0"/>
          <w:sz w:val="24"/>
          <w:u w:val="single"/>
        </w:rPr>
        <w:t>Mileage</w:t>
      </w:r>
    </w:p>
    <w:p w:rsidR="00F76956" w:rsidRDefault="00F76956">
      <w:pPr>
        <w:widowControl w:val="0"/>
        <w:ind w:left="720" w:hanging="720"/>
        <w:rPr>
          <w:rFonts w:ascii="Arial Narrow" w:hAnsi="Arial Narrow"/>
          <w:snapToGrid w:val="0"/>
          <w:sz w:val="24"/>
        </w:rPr>
      </w:pPr>
    </w:p>
    <w:p w:rsidR="00FB311B" w:rsidRPr="0054503E" w:rsidRDefault="00F76956" w:rsidP="0054503E">
      <w:pPr>
        <w:widowControl w:val="0"/>
        <w:ind w:left="720" w:hanging="720"/>
        <w:rPr>
          <w:rFonts w:ascii="Arial Narrow" w:hAnsi="Arial Narrow"/>
          <w:snapToGrid w:val="0"/>
          <w:sz w:val="24"/>
        </w:rPr>
      </w:pPr>
      <w:r>
        <w:rPr>
          <w:rFonts w:ascii="Arial Narrow" w:hAnsi="Arial Narrow"/>
          <w:snapToGrid w:val="0"/>
          <w:sz w:val="24"/>
        </w:rPr>
        <w:tab/>
      </w:r>
      <w:r w:rsidR="00FB311B" w:rsidRPr="0054503E">
        <w:rPr>
          <w:rFonts w:ascii="Arial Narrow" w:hAnsi="Arial Narrow"/>
          <w:snapToGrid w:val="0"/>
          <w:sz w:val="24"/>
        </w:rPr>
        <w:t>Business miles are defined as those miles driven between the individuals first job related stop in the morning and the last job related stop in the afternoon unless the distance to the first stop or after the last stop is greater than the distance between the individual’s home and regularly assigned office.  In this case, any miles driven beyond the distance between the individual’s home and office would be considered business miles.  In addition, all miles driven outside of the Tri-County area for the purpose of delivering services or attending professional conferences will be treated as business miles.</w:t>
      </w:r>
    </w:p>
    <w:p w:rsidR="00F76956" w:rsidRPr="0054503E" w:rsidRDefault="00F76956">
      <w:pPr>
        <w:widowControl w:val="0"/>
        <w:ind w:left="720" w:hanging="720"/>
        <w:rPr>
          <w:rFonts w:ascii="Arial Narrow" w:hAnsi="Arial Narrow"/>
          <w:strike/>
          <w:snapToGrid w:val="0"/>
          <w:sz w:val="24"/>
        </w:rPr>
      </w:pPr>
    </w:p>
    <w:p w:rsidR="00F76956" w:rsidRPr="0054503E"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sidRPr="0054503E">
        <w:rPr>
          <w:rFonts w:ascii="Arial Narrow" w:hAnsi="Arial Narrow"/>
          <w:snapToGrid w:val="0"/>
          <w:sz w:val="24"/>
        </w:rPr>
        <w:tab/>
        <w:t>Each employee shall be entitled to reimbursement for business mileage</w:t>
      </w:r>
      <w:r w:rsidR="00394ACC" w:rsidRPr="0054503E">
        <w:rPr>
          <w:rFonts w:ascii="Arial Narrow" w:hAnsi="Arial Narrow"/>
          <w:snapToGrid w:val="0"/>
          <w:sz w:val="24"/>
        </w:rPr>
        <w:t>.  The mileage rate</w:t>
      </w:r>
      <w:r w:rsidRPr="0054503E">
        <w:rPr>
          <w:rFonts w:ascii="Arial Narrow" w:hAnsi="Arial Narrow"/>
          <w:snapToGrid w:val="0"/>
          <w:sz w:val="24"/>
        </w:rPr>
        <w:t xml:space="preserve"> </w:t>
      </w:r>
      <w:r w:rsidR="002926AC" w:rsidRPr="0054503E">
        <w:rPr>
          <w:rFonts w:ascii="Arial Narrow" w:hAnsi="Arial Narrow"/>
          <w:snapToGrid w:val="0"/>
          <w:sz w:val="24"/>
        </w:rPr>
        <w:t xml:space="preserve">approved by IRS </w:t>
      </w:r>
      <w:r w:rsidR="00690970" w:rsidRPr="0054503E">
        <w:rPr>
          <w:rFonts w:ascii="Arial Narrow" w:hAnsi="Arial Narrow"/>
          <w:snapToGrid w:val="0"/>
          <w:sz w:val="24"/>
        </w:rPr>
        <w:t>shall be the rate that is used</w:t>
      </w:r>
      <w:r w:rsidR="00394ACC" w:rsidRPr="0054503E">
        <w:rPr>
          <w:rFonts w:ascii="Arial Narrow" w:hAnsi="Arial Narrow"/>
          <w:snapToGrid w:val="0"/>
          <w:sz w:val="24"/>
        </w:rPr>
        <w:t xml:space="preserve">. </w:t>
      </w:r>
      <w:r w:rsidRPr="0054503E">
        <w:rPr>
          <w:rFonts w:ascii="Arial Narrow" w:hAnsi="Arial Narrow"/>
          <w:snapToGrid w:val="0"/>
          <w:sz w:val="24"/>
        </w:rPr>
        <w:t xml:space="preserve">The Executive Director shall </w:t>
      </w:r>
      <w:r w:rsidR="00394ACC" w:rsidRPr="0054503E">
        <w:rPr>
          <w:rFonts w:ascii="Arial Narrow" w:hAnsi="Arial Narrow"/>
          <w:snapToGrid w:val="0"/>
          <w:sz w:val="24"/>
        </w:rPr>
        <w:t>maintain</w:t>
      </w:r>
      <w:r w:rsidRPr="0054503E">
        <w:rPr>
          <w:rFonts w:ascii="Arial Narrow" w:hAnsi="Arial Narrow"/>
          <w:snapToGrid w:val="0"/>
          <w:sz w:val="24"/>
        </w:rPr>
        <w:t xml:space="preserve"> procedures, mileage charts, and forms for submi</w:t>
      </w:r>
      <w:r w:rsidR="00FB311B" w:rsidRPr="0054503E">
        <w:rPr>
          <w:rFonts w:ascii="Arial Narrow" w:hAnsi="Arial Narrow"/>
          <w:snapToGrid w:val="0"/>
          <w:sz w:val="24"/>
        </w:rPr>
        <w:t>ssion</w:t>
      </w:r>
      <w:r w:rsidRPr="0054503E">
        <w:rPr>
          <w:rFonts w:ascii="Arial Narrow" w:hAnsi="Arial Narrow"/>
          <w:snapToGrid w:val="0"/>
          <w:sz w:val="24"/>
        </w:rPr>
        <w:t xml:space="preserve"> of mileage.  Said mileage shall be submitted to the Executive Director, or his designee, on the first working day of each month and paid within six (6) working days of the submi</w:t>
      </w:r>
      <w:r w:rsidR="00FB311B" w:rsidRPr="0054503E">
        <w:rPr>
          <w:rFonts w:ascii="Arial Narrow" w:hAnsi="Arial Narrow"/>
          <w:snapToGrid w:val="0"/>
          <w:sz w:val="24"/>
        </w:rPr>
        <w:t>ssion</w:t>
      </w:r>
      <w:r w:rsidR="000E5DFA" w:rsidRPr="0054503E">
        <w:rPr>
          <w:rFonts w:ascii="Arial Narrow" w:hAnsi="Arial Narrow"/>
          <w:snapToGrid w:val="0"/>
          <w:sz w:val="24"/>
        </w:rPr>
        <w:t xml:space="preserve"> date</w:t>
      </w:r>
      <w:r w:rsidRPr="0054503E">
        <w:rPr>
          <w:rFonts w:ascii="Arial Narrow" w:hAnsi="Arial Narrow"/>
          <w:snapToGrid w:val="0"/>
          <w:sz w:val="24"/>
        </w:rPr>
        <w:t>.</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r>
    </w:p>
    <w:p w:rsidR="00F76956" w:rsidRDefault="00F76956">
      <w:pPr>
        <w:widowControl w:val="0"/>
        <w:rPr>
          <w:rFonts w:ascii="Arial Narrow" w:hAnsi="Arial Narrow"/>
          <w:snapToGrid w:val="0"/>
          <w:sz w:val="24"/>
        </w:rPr>
      </w:pPr>
      <w:r>
        <w:rPr>
          <w:rFonts w:ascii="Arial Narrow" w:hAnsi="Arial Narrow"/>
          <w:snapToGrid w:val="0"/>
          <w:sz w:val="24"/>
        </w:rPr>
        <w:t>7.8</w:t>
      </w:r>
      <w:r>
        <w:rPr>
          <w:rFonts w:ascii="Arial Narrow" w:hAnsi="Arial Narrow"/>
          <w:snapToGrid w:val="0"/>
          <w:sz w:val="24"/>
        </w:rPr>
        <w:tab/>
      </w:r>
      <w:r>
        <w:rPr>
          <w:rFonts w:ascii="Arial Narrow" w:hAnsi="Arial Narrow"/>
          <w:snapToGrid w:val="0"/>
          <w:sz w:val="24"/>
          <w:u w:val="single"/>
        </w:rPr>
        <w:t>Payroll Deductions</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Employees may participate in the McLean County Educators Credit Unit and employee authorized annuity programs through the following payroll procedure:</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Employees shall be allowed to authorize payroll deductions up to ten (10) school days after the start of the school year.  In no case shall employees authorize payroll deductions within five (5) working days prior to the first pay date.  After such time, employees shall be limited to two (2) authorization changes per school year.  Change shall be defined as initial enrollment or any change in the amount of money deducted from the individual's paycheck.  Employees shall have the right to cancel a deduction at any time; however, once an employee cancels a deduction, he/she shall not be allowed to re-enroll in the Credit Union or annuity program for the remainder of the school year.  The only responsibility of the Board is to issue a check to the Credit Union or authorized annuity vendor in the amount of the authorized deductions.</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The number of annuity programs is limited to five (5).</w:t>
      </w:r>
    </w:p>
    <w:p w:rsidR="00F76956"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u w:val="single"/>
        </w:rPr>
      </w:pPr>
      <w:r>
        <w:rPr>
          <w:rFonts w:ascii="Arial Narrow" w:hAnsi="Arial Narrow"/>
          <w:snapToGrid w:val="0"/>
          <w:sz w:val="24"/>
        </w:rPr>
        <w:t>7.9</w:t>
      </w:r>
      <w:r>
        <w:rPr>
          <w:rFonts w:ascii="Arial Narrow" w:hAnsi="Arial Narrow"/>
          <w:snapToGrid w:val="0"/>
          <w:sz w:val="24"/>
        </w:rPr>
        <w:tab/>
      </w:r>
      <w:r>
        <w:rPr>
          <w:rFonts w:ascii="Arial Narrow" w:hAnsi="Arial Narrow"/>
          <w:snapToGrid w:val="0"/>
          <w:sz w:val="24"/>
          <w:u w:val="single"/>
        </w:rPr>
        <w:t>Pay Periods</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Employees shall be paid on the 13th and 28th each month.  Should the payday fall on a weekend, or during a school holiday period, employees shall be paid on the last working day preceding the weekend or holiday period.</w:t>
      </w:r>
    </w:p>
    <w:p w:rsidR="00F76956"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7.10</w:t>
      </w:r>
      <w:r>
        <w:rPr>
          <w:rFonts w:ascii="Arial Narrow" w:hAnsi="Arial Narrow"/>
          <w:snapToGrid w:val="0"/>
          <w:sz w:val="24"/>
        </w:rPr>
        <w:tab/>
      </w:r>
      <w:r>
        <w:rPr>
          <w:rFonts w:ascii="Arial Narrow" w:hAnsi="Arial Narrow"/>
          <w:snapToGrid w:val="0"/>
          <w:sz w:val="24"/>
          <w:u w:val="single"/>
        </w:rPr>
        <w:t>Pay Period Schedule</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Each employee shall have the option of being paid in twenty (20) or twenty-four (24) installments.  An employee must notify the Executive Director at least seven (7) calendar prior to the first pay date whether he/she desires twenty (20) or twenty-four (24) pay checks.  Once an employee chooses the above, the employee shall not be allowed to change the number of paychecks he/she shall receive for the year.</w:t>
      </w:r>
    </w:p>
    <w:p w:rsidR="00F76956" w:rsidRDefault="00F76956">
      <w:pPr>
        <w:widowControl w:val="0"/>
        <w:ind w:left="720"/>
        <w:rPr>
          <w:rFonts w:ascii="Arial Narrow" w:hAnsi="Arial Narrow"/>
          <w:snapToGrid w:val="0"/>
          <w:sz w:val="24"/>
        </w:rPr>
      </w:pPr>
    </w:p>
    <w:p w:rsidR="00F76956" w:rsidRDefault="00F76956">
      <w:pPr>
        <w:widowControl w:val="0"/>
        <w:numPr>
          <w:ilvl w:val="1"/>
          <w:numId w:val="21"/>
        </w:numPr>
        <w:rPr>
          <w:rFonts w:ascii="Arial Narrow" w:hAnsi="Arial Narrow"/>
          <w:snapToGrid w:val="0"/>
          <w:sz w:val="24"/>
          <w:u w:val="single"/>
        </w:rPr>
      </w:pPr>
      <w:r>
        <w:rPr>
          <w:rFonts w:ascii="Arial Narrow" w:hAnsi="Arial Narrow"/>
          <w:snapToGrid w:val="0"/>
          <w:sz w:val="24"/>
          <w:u w:val="single"/>
        </w:rPr>
        <w:t>Retirement Incentive</w:t>
      </w:r>
    </w:p>
    <w:p w:rsidR="00F76956" w:rsidRPr="009A5692" w:rsidRDefault="00F76956">
      <w:pPr>
        <w:widowControl w:val="0"/>
        <w:rPr>
          <w:rFonts w:ascii="Arial Narrow" w:hAnsi="Arial Narrow"/>
          <w:snapToGrid w:val="0"/>
          <w:sz w:val="24"/>
          <w:szCs w:val="24"/>
        </w:rPr>
      </w:pPr>
    </w:p>
    <w:p w:rsidR="009A5692" w:rsidRPr="009A5692" w:rsidRDefault="009A5692" w:rsidP="004A1BAD">
      <w:pPr>
        <w:ind w:left="720"/>
        <w:jc w:val="both"/>
        <w:rPr>
          <w:rFonts w:ascii="Arial Narrow" w:hAnsi="Arial Narrow"/>
          <w:sz w:val="24"/>
          <w:szCs w:val="24"/>
        </w:rPr>
      </w:pPr>
      <w:r w:rsidRPr="009A5692">
        <w:rPr>
          <w:rFonts w:ascii="Arial Narrow" w:hAnsi="Arial Narrow"/>
          <w:sz w:val="24"/>
          <w:szCs w:val="24"/>
        </w:rPr>
        <w:t xml:space="preserve">To be eligible for </w:t>
      </w:r>
      <w:r w:rsidR="00633760">
        <w:rPr>
          <w:rFonts w:ascii="Arial Narrow" w:hAnsi="Arial Narrow"/>
          <w:sz w:val="24"/>
          <w:szCs w:val="24"/>
        </w:rPr>
        <w:t>any of the following Plans, an E</w:t>
      </w:r>
      <w:r w:rsidRPr="009A5692">
        <w:rPr>
          <w:rFonts w:ascii="Arial Narrow" w:hAnsi="Arial Narrow"/>
          <w:sz w:val="24"/>
          <w:szCs w:val="24"/>
        </w:rPr>
        <w:t>mployee must meet the following requirements:</w:t>
      </w:r>
    </w:p>
    <w:p w:rsidR="009A5692" w:rsidRPr="009A5692" w:rsidRDefault="009A5692" w:rsidP="004A1BAD">
      <w:pPr>
        <w:ind w:left="720"/>
        <w:jc w:val="both"/>
        <w:rPr>
          <w:rFonts w:ascii="Arial Narrow" w:hAnsi="Arial Narrow"/>
          <w:sz w:val="24"/>
          <w:szCs w:val="24"/>
        </w:rPr>
      </w:pPr>
    </w:p>
    <w:p w:rsidR="009A5692" w:rsidRPr="009A5692" w:rsidRDefault="009A5692" w:rsidP="004A1BAD">
      <w:pPr>
        <w:ind w:left="720"/>
        <w:jc w:val="both"/>
        <w:rPr>
          <w:rFonts w:ascii="Arial Narrow" w:hAnsi="Arial Narrow"/>
          <w:sz w:val="24"/>
          <w:szCs w:val="24"/>
        </w:rPr>
      </w:pPr>
      <w:r w:rsidRPr="009A5692">
        <w:rPr>
          <w:rFonts w:ascii="Arial Narrow" w:hAnsi="Arial Narrow"/>
          <w:sz w:val="24"/>
          <w:szCs w:val="24"/>
        </w:rPr>
        <w:t>1.</w:t>
      </w:r>
      <w:r w:rsidRPr="009A5692">
        <w:rPr>
          <w:rFonts w:ascii="Arial Narrow" w:hAnsi="Arial Narrow"/>
          <w:sz w:val="24"/>
          <w:szCs w:val="24"/>
        </w:rPr>
        <w:tab/>
        <w:t>Be at least sixty (60) years of age by the last day of service in the District; or</w:t>
      </w:r>
    </w:p>
    <w:p w:rsidR="009A5692" w:rsidRPr="009A5692" w:rsidRDefault="009A5692" w:rsidP="004A1BAD">
      <w:pPr>
        <w:ind w:left="720"/>
        <w:jc w:val="both"/>
        <w:rPr>
          <w:rFonts w:ascii="Arial Narrow" w:hAnsi="Arial Narrow"/>
          <w:sz w:val="24"/>
          <w:szCs w:val="24"/>
        </w:rPr>
      </w:pPr>
    </w:p>
    <w:p w:rsidR="009A5692" w:rsidRPr="009A5692" w:rsidRDefault="009A5692" w:rsidP="004A1BAD">
      <w:pPr>
        <w:tabs>
          <w:tab w:val="left" w:pos="1440"/>
        </w:tabs>
        <w:ind w:left="1440" w:hanging="720"/>
        <w:jc w:val="both"/>
        <w:rPr>
          <w:rFonts w:ascii="Arial Narrow" w:hAnsi="Arial Narrow"/>
          <w:sz w:val="24"/>
          <w:szCs w:val="24"/>
        </w:rPr>
      </w:pPr>
      <w:r w:rsidRPr="009A5692">
        <w:rPr>
          <w:rFonts w:ascii="Arial Narrow" w:hAnsi="Arial Narrow"/>
          <w:sz w:val="24"/>
          <w:szCs w:val="24"/>
        </w:rPr>
        <w:t>2.</w:t>
      </w:r>
      <w:r w:rsidRPr="009A5692">
        <w:rPr>
          <w:rFonts w:ascii="Arial Narrow" w:hAnsi="Arial Narrow"/>
          <w:sz w:val="24"/>
          <w:szCs w:val="24"/>
        </w:rPr>
        <w:tab/>
        <w:t xml:space="preserve">Be at least fifty-five (55) years of age with thirty-five (35) years of creditable service as defined by the Illinois </w:t>
      </w:r>
      <w:r w:rsidR="004C07C1">
        <w:rPr>
          <w:rFonts w:ascii="Arial Narrow" w:hAnsi="Arial Narrow"/>
          <w:sz w:val="24"/>
          <w:szCs w:val="24"/>
        </w:rPr>
        <w:t>Teacher</w:t>
      </w:r>
      <w:r w:rsidRPr="009A5692">
        <w:rPr>
          <w:rFonts w:ascii="Arial Narrow" w:hAnsi="Arial Narrow"/>
          <w:sz w:val="24"/>
          <w:szCs w:val="24"/>
        </w:rPr>
        <w:t xml:space="preserve"> Retirement System by the last day of service in the District; and</w:t>
      </w:r>
    </w:p>
    <w:p w:rsidR="009A5692" w:rsidRPr="009A5692" w:rsidRDefault="009A5692" w:rsidP="004A1BAD">
      <w:pPr>
        <w:ind w:left="720"/>
        <w:jc w:val="both"/>
        <w:rPr>
          <w:rFonts w:ascii="Arial Narrow" w:hAnsi="Arial Narrow"/>
          <w:sz w:val="24"/>
          <w:szCs w:val="24"/>
        </w:rPr>
      </w:pPr>
    </w:p>
    <w:p w:rsidR="009A5692" w:rsidRPr="009A5692" w:rsidRDefault="009A5692" w:rsidP="004A1BAD">
      <w:pPr>
        <w:tabs>
          <w:tab w:val="left" w:pos="1440"/>
        </w:tabs>
        <w:ind w:left="1440" w:hanging="720"/>
        <w:jc w:val="both"/>
        <w:rPr>
          <w:rFonts w:ascii="Arial Narrow" w:hAnsi="Arial Narrow"/>
          <w:sz w:val="24"/>
          <w:szCs w:val="24"/>
        </w:rPr>
      </w:pPr>
      <w:r w:rsidRPr="009A5692">
        <w:rPr>
          <w:rFonts w:ascii="Arial Narrow" w:hAnsi="Arial Narrow"/>
          <w:sz w:val="24"/>
          <w:szCs w:val="24"/>
        </w:rPr>
        <w:t>3.</w:t>
      </w:r>
      <w:r w:rsidRPr="009A5692">
        <w:rPr>
          <w:rFonts w:ascii="Arial Narrow" w:hAnsi="Arial Narrow"/>
          <w:sz w:val="24"/>
          <w:szCs w:val="24"/>
        </w:rPr>
        <w:tab/>
        <w:t xml:space="preserve">Have at least </w:t>
      </w:r>
      <w:r w:rsidR="004A1BAD">
        <w:rPr>
          <w:rFonts w:ascii="Arial Narrow" w:hAnsi="Arial Narrow"/>
          <w:sz w:val="24"/>
          <w:szCs w:val="24"/>
        </w:rPr>
        <w:t>ten</w:t>
      </w:r>
      <w:r w:rsidRPr="009A5692">
        <w:rPr>
          <w:rFonts w:ascii="Arial Narrow" w:hAnsi="Arial Narrow"/>
          <w:sz w:val="24"/>
          <w:szCs w:val="24"/>
        </w:rPr>
        <w:t xml:space="preserve"> (1</w:t>
      </w:r>
      <w:r w:rsidR="004A1BAD">
        <w:rPr>
          <w:rFonts w:ascii="Arial Narrow" w:hAnsi="Arial Narrow"/>
          <w:sz w:val="24"/>
          <w:szCs w:val="24"/>
        </w:rPr>
        <w:t>0</w:t>
      </w:r>
      <w:r w:rsidRPr="009A5692">
        <w:rPr>
          <w:rFonts w:ascii="Arial Narrow" w:hAnsi="Arial Narrow"/>
          <w:sz w:val="24"/>
          <w:szCs w:val="24"/>
        </w:rPr>
        <w:t>) years of full-time service with the Board.</w:t>
      </w:r>
    </w:p>
    <w:p w:rsidR="009A5692" w:rsidRPr="009A5692" w:rsidRDefault="009A5692" w:rsidP="004A1BAD">
      <w:pPr>
        <w:ind w:left="720"/>
        <w:jc w:val="both"/>
        <w:rPr>
          <w:rFonts w:ascii="Arial Narrow" w:hAnsi="Arial Narrow"/>
          <w:sz w:val="24"/>
          <w:szCs w:val="24"/>
        </w:rPr>
      </w:pPr>
    </w:p>
    <w:p w:rsidR="009A5692" w:rsidRDefault="009A5692" w:rsidP="004A1BAD">
      <w:pPr>
        <w:ind w:left="720"/>
        <w:jc w:val="both"/>
        <w:rPr>
          <w:rFonts w:ascii="Arial Narrow" w:hAnsi="Arial Narrow"/>
          <w:sz w:val="24"/>
          <w:szCs w:val="24"/>
        </w:rPr>
      </w:pPr>
      <w:r w:rsidRPr="009A5692">
        <w:rPr>
          <w:rFonts w:ascii="Arial Narrow" w:hAnsi="Arial Narrow"/>
          <w:sz w:val="24"/>
          <w:szCs w:val="24"/>
        </w:rPr>
        <w:t>The District may require proof of eligibility.</w:t>
      </w:r>
    </w:p>
    <w:p w:rsidR="00633760" w:rsidRDefault="00633760" w:rsidP="004A1BAD">
      <w:pPr>
        <w:ind w:left="720"/>
        <w:jc w:val="both"/>
        <w:rPr>
          <w:rFonts w:ascii="Arial Narrow" w:hAnsi="Arial Narrow"/>
          <w:sz w:val="24"/>
          <w:szCs w:val="24"/>
        </w:rPr>
      </w:pPr>
    </w:p>
    <w:p w:rsidR="009A5692" w:rsidRPr="009A5692" w:rsidRDefault="009A5692" w:rsidP="00633760">
      <w:pPr>
        <w:ind w:left="720"/>
        <w:jc w:val="both"/>
        <w:rPr>
          <w:rFonts w:ascii="Arial Narrow" w:hAnsi="Arial Narrow"/>
          <w:sz w:val="24"/>
          <w:szCs w:val="24"/>
        </w:rPr>
      </w:pPr>
      <w:r w:rsidRPr="009A5692">
        <w:rPr>
          <w:rFonts w:ascii="Arial Narrow" w:hAnsi="Arial Narrow"/>
          <w:sz w:val="24"/>
          <w:szCs w:val="24"/>
        </w:rPr>
        <w:lastRenderedPageBreak/>
        <w:t>For purposes of this Article, TRS creditable earnings</w:t>
      </w:r>
      <w:r w:rsidR="00F77FF0">
        <w:rPr>
          <w:rFonts w:ascii="Arial Narrow" w:hAnsi="Arial Narrow"/>
          <w:sz w:val="24"/>
          <w:szCs w:val="24"/>
        </w:rPr>
        <w:t xml:space="preserve"> are defined by TRS rules.</w:t>
      </w:r>
      <w:r w:rsidRPr="009A5692">
        <w:rPr>
          <w:rFonts w:ascii="Arial Narrow" w:hAnsi="Arial Narrow"/>
          <w:sz w:val="24"/>
          <w:szCs w:val="24"/>
        </w:rPr>
        <w:t xml:space="preserve"> </w:t>
      </w:r>
    </w:p>
    <w:p w:rsidR="009A5692" w:rsidRPr="009A5692" w:rsidRDefault="009A5692" w:rsidP="009A56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Narrow" w:hAnsi="Arial Narrow"/>
          <w:sz w:val="24"/>
          <w:szCs w:val="24"/>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Arial Narrow" w:hAnsi="Arial Narrow"/>
          <w:b/>
          <w:bCs/>
          <w:sz w:val="24"/>
          <w:szCs w:val="24"/>
          <w:u w:val="single"/>
        </w:rPr>
      </w:pPr>
      <w:r w:rsidRPr="009A5692">
        <w:rPr>
          <w:rFonts w:ascii="Arial Narrow" w:hAnsi="Arial Narrow"/>
          <w:b/>
          <w:bCs/>
          <w:sz w:val="24"/>
          <w:szCs w:val="24"/>
          <w:u w:val="single"/>
        </w:rPr>
        <w:t>One Year Plan</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Arial Narrow" w:hAnsi="Arial Narrow"/>
          <w:sz w:val="24"/>
          <w:szCs w:val="24"/>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Arial Narrow" w:hAnsi="Arial Narrow"/>
          <w:sz w:val="24"/>
          <w:szCs w:val="24"/>
        </w:rPr>
      </w:pPr>
      <w:r w:rsidRPr="009A5692">
        <w:rPr>
          <w:rFonts w:ascii="Arial Narrow" w:hAnsi="Arial Narrow"/>
          <w:sz w:val="24"/>
          <w:szCs w:val="24"/>
        </w:rPr>
        <w:t>If an eligible employee gives the Board an irrevocable letter of retirement prior to May 1 stating that he/she shall retire at the end of the next school year, the employee will be removed from the salary schedule and for the final year of employment the employee’s TRS creditable earnings shall be increased by six percent (6%) over the employee’s TRS creditable earnings for the prior year of employment.</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Arial Narrow" w:hAnsi="Arial Narrow"/>
          <w:sz w:val="24"/>
          <w:szCs w:val="24"/>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rFonts w:ascii="Arial Narrow" w:hAnsi="Arial Narrow"/>
          <w:sz w:val="24"/>
          <w:szCs w:val="24"/>
        </w:rPr>
      </w:pPr>
      <w:r w:rsidRPr="009A5692">
        <w:rPr>
          <w:rFonts w:ascii="Arial Narrow" w:hAnsi="Arial Narrow"/>
          <w:b/>
          <w:bCs/>
          <w:sz w:val="24"/>
          <w:szCs w:val="24"/>
          <w:u w:val="single"/>
        </w:rPr>
        <w:t>Example:</w:t>
      </w:r>
      <w:r w:rsidRPr="009A5692">
        <w:rPr>
          <w:rFonts w:ascii="Arial Narrow" w:hAnsi="Arial Narrow"/>
          <w:sz w:val="24"/>
          <w:szCs w:val="24"/>
        </w:rPr>
        <w:t xml:space="preserve"> The employee’s prior year TRS creditable earnings were $40,000.00.  The employee’s final year TRS creditable earnings will be $42,000.00 (i.e., $40,000.00 x 1.06 = $42,400.00).</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Arial Narrow" w:hAnsi="Arial Narrow"/>
          <w:sz w:val="24"/>
          <w:szCs w:val="24"/>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b/>
          <w:bCs/>
          <w:sz w:val="24"/>
          <w:szCs w:val="24"/>
          <w:u w:val="single"/>
        </w:rPr>
      </w:pPr>
      <w:r w:rsidRPr="009A5692">
        <w:rPr>
          <w:rFonts w:ascii="Arial Narrow" w:hAnsi="Arial Narrow"/>
          <w:b/>
          <w:bCs/>
          <w:sz w:val="24"/>
          <w:szCs w:val="24"/>
          <w:u w:val="single"/>
        </w:rPr>
        <w:t>Two Year Plan</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u w:val="single"/>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r w:rsidRPr="009A5692">
        <w:rPr>
          <w:rFonts w:ascii="Arial Narrow" w:hAnsi="Arial Narrow"/>
          <w:sz w:val="24"/>
          <w:szCs w:val="24"/>
        </w:rPr>
        <w:t>If an eligible employee gives the Board an irrevocable letter of retirement prior to May 1 two (2) years prior to the year of retirement, the employee will be removed from the salary schedule and for the final two (2) years of employment the employee’s TRS creditable earnings shall be increased by six percent (6%) over the employee’s TRS creditable earnings for the prior years of employment respectively.</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rPr>
          <w:rFonts w:ascii="Arial Narrow" w:hAnsi="Arial Narrow"/>
          <w:sz w:val="24"/>
          <w:szCs w:val="24"/>
        </w:rPr>
      </w:pPr>
      <w:r w:rsidRPr="009A5692">
        <w:rPr>
          <w:rFonts w:ascii="Arial Narrow" w:hAnsi="Arial Narrow"/>
          <w:b/>
          <w:bCs/>
          <w:sz w:val="24"/>
          <w:szCs w:val="24"/>
          <w:u w:val="single"/>
        </w:rPr>
        <w:t>Example:</w:t>
      </w:r>
      <w:r w:rsidRPr="009A5692">
        <w:rPr>
          <w:rFonts w:ascii="Arial Narrow" w:hAnsi="Arial Narrow"/>
          <w:sz w:val="24"/>
          <w:szCs w:val="24"/>
        </w:rPr>
        <w:t xml:space="preserve"> An employee gives his/her irrevocable letter of retirement prior to </w:t>
      </w:r>
      <w:smartTag w:uri="urn:schemas-microsoft-com:office:smarttags" w:element="date">
        <w:smartTagPr>
          <w:attr w:name="Month" w:val="5"/>
          <w:attr w:name="Day" w:val="1"/>
          <w:attr w:name="Year" w:val="2006"/>
        </w:smartTagPr>
        <w:r w:rsidRPr="009A5692">
          <w:rPr>
            <w:rFonts w:ascii="Arial Narrow" w:hAnsi="Arial Narrow"/>
            <w:sz w:val="24"/>
            <w:szCs w:val="24"/>
          </w:rPr>
          <w:t>May 1, 2006</w:t>
        </w:r>
      </w:smartTag>
      <w:r w:rsidRPr="009A5692">
        <w:rPr>
          <w:rFonts w:ascii="Arial Narrow" w:hAnsi="Arial Narrow"/>
          <w:sz w:val="24"/>
          <w:szCs w:val="24"/>
        </w:rPr>
        <w:t xml:space="preserve">, stating he/she will retire on </w:t>
      </w:r>
      <w:smartTag w:uri="urn:schemas-microsoft-com:office:smarttags" w:element="date">
        <w:smartTagPr>
          <w:attr w:name="Month" w:val="6"/>
          <w:attr w:name="Day" w:val="30"/>
          <w:attr w:name="Year" w:val="2008"/>
        </w:smartTagPr>
        <w:r w:rsidRPr="009A5692">
          <w:rPr>
            <w:rFonts w:ascii="Arial Narrow" w:hAnsi="Arial Narrow"/>
            <w:sz w:val="24"/>
            <w:szCs w:val="24"/>
          </w:rPr>
          <w:t>June 30, 2008</w:t>
        </w:r>
      </w:smartTag>
      <w:r w:rsidRPr="009A5692">
        <w:rPr>
          <w:rFonts w:ascii="Arial Narrow" w:hAnsi="Arial Narrow"/>
          <w:sz w:val="24"/>
          <w:szCs w:val="24"/>
        </w:rPr>
        <w:t xml:space="preserve">.  The employee’s TRS creditable earnings for the 2005-2006 school </w:t>
      </w:r>
      <w:proofErr w:type="gramStart"/>
      <w:r w:rsidRPr="009A5692">
        <w:rPr>
          <w:rFonts w:ascii="Arial Narrow" w:hAnsi="Arial Narrow"/>
          <w:sz w:val="24"/>
          <w:szCs w:val="24"/>
        </w:rPr>
        <w:t>year</w:t>
      </w:r>
      <w:proofErr w:type="gramEnd"/>
      <w:r w:rsidRPr="009A5692">
        <w:rPr>
          <w:rFonts w:ascii="Arial Narrow" w:hAnsi="Arial Narrow"/>
          <w:sz w:val="24"/>
          <w:szCs w:val="24"/>
        </w:rPr>
        <w:t xml:space="preserve"> were $40,000.00.  The employee’s TRS creditable earnings for the 2006-2007 school year will be $42,400.00 (i.e., $40,000.00 x 1.06 = $42,400.00).  The employee’s TRS creditable earnings for the 2007-2008 school year will be $44,944.00 (i.e., $42,400 x 1.06 = $44,944.00).</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b/>
          <w:bCs/>
          <w:sz w:val="24"/>
          <w:szCs w:val="24"/>
          <w:u w:val="single"/>
        </w:rPr>
      </w:pPr>
      <w:r w:rsidRPr="009A5692">
        <w:rPr>
          <w:rFonts w:ascii="Arial Narrow" w:hAnsi="Arial Narrow"/>
          <w:b/>
          <w:bCs/>
          <w:sz w:val="24"/>
          <w:szCs w:val="24"/>
          <w:u w:val="single"/>
        </w:rPr>
        <w:t>Three Year Plan</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u w:val="single"/>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r w:rsidRPr="009A5692">
        <w:rPr>
          <w:rFonts w:ascii="Arial Narrow" w:hAnsi="Arial Narrow"/>
          <w:sz w:val="24"/>
          <w:szCs w:val="24"/>
        </w:rPr>
        <w:t>If an eligible employee gives the Board an irrevocable letter of retirement prior to May 1 three (3) years prior to the year of retirement, the employee will be removed from the salary schedule and for the final three (3) years of employment the employee’s TRS creditable earnings shall be increased by six percent (6%) over the employee’s TRS creditable earnings for the prior years of employment respectively.</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rPr>
          <w:rFonts w:ascii="Arial Narrow" w:hAnsi="Arial Narrow"/>
          <w:sz w:val="24"/>
          <w:szCs w:val="24"/>
        </w:rPr>
      </w:pPr>
      <w:r w:rsidRPr="009A5692">
        <w:rPr>
          <w:rFonts w:ascii="Arial Narrow" w:hAnsi="Arial Narrow"/>
          <w:b/>
          <w:bCs/>
          <w:sz w:val="24"/>
          <w:szCs w:val="24"/>
          <w:u w:val="single"/>
        </w:rPr>
        <w:t>Example:</w:t>
      </w:r>
      <w:r w:rsidRPr="009A5692">
        <w:rPr>
          <w:rFonts w:ascii="Arial Narrow" w:hAnsi="Arial Narrow"/>
          <w:sz w:val="24"/>
          <w:szCs w:val="24"/>
        </w:rPr>
        <w:t xml:space="preserve"> An employee gives his/her irrevocable letter of retirement prior to </w:t>
      </w:r>
      <w:smartTag w:uri="urn:schemas-microsoft-com:office:smarttags" w:element="date">
        <w:smartTagPr>
          <w:attr w:name="Month" w:val="5"/>
          <w:attr w:name="Day" w:val="1"/>
          <w:attr w:name="Year" w:val="2006"/>
        </w:smartTagPr>
        <w:r w:rsidRPr="009A5692">
          <w:rPr>
            <w:rFonts w:ascii="Arial Narrow" w:hAnsi="Arial Narrow"/>
            <w:sz w:val="24"/>
            <w:szCs w:val="24"/>
          </w:rPr>
          <w:t>May 1, 2006</w:t>
        </w:r>
      </w:smartTag>
      <w:r w:rsidRPr="009A5692">
        <w:rPr>
          <w:rFonts w:ascii="Arial Narrow" w:hAnsi="Arial Narrow"/>
          <w:sz w:val="24"/>
          <w:szCs w:val="24"/>
        </w:rPr>
        <w:t xml:space="preserve">, stating he/she will retire on </w:t>
      </w:r>
      <w:smartTag w:uri="urn:schemas-microsoft-com:office:smarttags" w:element="date">
        <w:smartTagPr>
          <w:attr w:name="Month" w:val="6"/>
          <w:attr w:name="Day" w:val="30"/>
          <w:attr w:name="Year" w:val="2009"/>
        </w:smartTagPr>
        <w:r w:rsidRPr="009A5692">
          <w:rPr>
            <w:rFonts w:ascii="Arial Narrow" w:hAnsi="Arial Narrow"/>
            <w:sz w:val="24"/>
            <w:szCs w:val="24"/>
          </w:rPr>
          <w:t>June 30, 2009</w:t>
        </w:r>
      </w:smartTag>
      <w:r w:rsidRPr="009A5692">
        <w:rPr>
          <w:rFonts w:ascii="Arial Narrow" w:hAnsi="Arial Narrow"/>
          <w:sz w:val="24"/>
          <w:szCs w:val="24"/>
        </w:rPr>
        <w:t xml:space="preserve">.  The employee’s TRS creditable earnings for the 2005-2006 school </w:t>
      </w:r>
      <w:proofErr w:type="gramStart"/>
      <w:r w:rsidRPr="009A5692">
        <w:rPr>
          <w:rFonts w:ascii="Arial Narrow" w:hAnsi="Arial Narrow"/>
          <w:sz w:val="24"/>
          <w:szCs w:val="24"/>
        </w:rPr>
        <w:t>year</w:t>
      </w:r>
      <w:proofErr w:type="gramEnd"/>
      <w:r w:rsidRPr="009A5692">
        <w:rPr>
          <w:rFonts w:ascii="Arial Narrow" w:hAnsi="Arial Narrow"/>
          <w:sz w:val="24"/>
          <w:szCs w:val="24"/>
        </w:rPr>
        <w:t xml:space="preserve"> were $40,000.00.  The employee’s TRS creditable earnings for the 2006-2007 school year will be $42,400.00 (i.e., $40,000.00 x 1.06 = $42,400.00).  The employee’s TRS creditable earnings for the 2007-2008 school year will be $44,944.00 (i.e., $42,400 x 1.06 = $44,944.00).  The employee’s TRS creditable earnings for the 2008-2009 school year will be $47,640.64 (i.e., $44,944.00 x 1.06 = $47,640.64).</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b/>
          <w:bCs/>
          <w:sz w:val="24"/>
          <w:szCs w:val="24"/>
          <w:u w:val="single"/>
        </w:rPr>
      </w:pPr>
      <w:r w:rsidRPr="009A5692">
        <w:rPr>
          <w:rFonts w:ascii="Arial Narrow" w:hAnsi="Arial Narrow"/>
          <w:b/>
          <w:bCs/>
          <w:sz w:val="24"/>
          <w:szCs w:val="24"/>
          <w:u w:val="single"/>
        </w:rPr>
        <w:t>Four Year Plan</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u w:val="single"/>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r w:rsidRPr="009A5692">
        <w:rPr>
          <w:rFonts w:ascii="Arial Narrow" w:hAnsi="Arial Narrow"/>
          <w:sz w:val="24"/>
          <w:szCs w:val="24"/>
        </w:rPr>
        <w:lastRenderedPageBreak/>
        <w:t>If an eligible employee gives the Board an irrevocable letter of retirement prior to May 1 four (4) years prior to the year of retirement, the employee will be removed from the salary schedule and for the final four (4) years of employment the employee’s TRS creditable earnings shall be increased by six percent (6%) over the employee’s TRS creditable earnings for the prior years of employment respectively.</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rPr>
          <w:rFonts w:ascii="Arial Narrow" w:hAnsi="Arial Narrow"/>
          <w:sz w:val="24"/>
          <w:szCs w:val="24"/>
        </w:rPr>
      </w:pPr>
      <w:r w:rsidRPr="009A5692">
        <w:rPr>
          <w:rFonts w:ascii="Arial Narrow" w:hAnsi="Arial Narrow"/>
          <w:b/>
          <w:bCs/>
          <w:sz w:val="24"/>
          <w:szCs w:val="24"/>
          <w:u w:val="single"/>
        </w:rPr>
        <w:t>Example:</w:t>
      </w:r>
      <w:r w:rsidRPr="009A5692">
        <w:rPr>
          <w:rFonts w:ascii="Arial Narrow" w:hAnsi="Arial Narrow"/>
          <w:sz w:val="24"/>
          <w:szCs w:val="24"/>
        </w:rPr>
        <w:t xml:space="preserve"> An employee gives his/her irrevocable letter of retirement prior to </w:t>
      </w:r>
      <w:smartTag w:uri="urn:schemas-microsoft-com:office:smarttags" w:element="date">
        <w:smartTagPr>
          <w:attr w:name="Month" w:val="5"/>
          <w:attr w:name="Day" w:val="1"/>
          <w:attr w:name="Year" w:val="2006"/>
        </w:smartTagPr>
        <w:r w:rsidRPr="009A5692">
          <w:rPr>
            <w:rFonts w:ascii="Arial Narrow" w:hAnsi="Arial Narrow"/>
            <w:sz w:val="24"/>
            <w:szCs w:val="24"/>
          </w:rPr>
          <w:t>May 1, 2006</w:t>
        </w:r>
      </w:smartTag>
      <w:r w:rsidRPr="009A5692">
        <w:rPr>
          <w:rFonts w:ascii="Arial Narrow" w:hAnsi="Arial Narrow"/>
          <w:sz w:val="24"/>
          <w:szCs w:val="24"/>
        </w:rPr>
        <w:t xml:space="preserve">, stating he/she will retire on </w:t>
      </w:r>
      <w:smartTag w:uri="urn:schemas-microsoft-com:office:smarttags" w:element="date">
        <w:smartTagPr>
          <w:attr w:name="Month" w:val="6"/>
          <w:attr w:name="Day" w:val="30"/>
          <w:attr w:name="Year" w:val="2010"/>
        </w:smartTagPr>
        <w:r w:rsidRPr="009A5692">
          <w:rPr>
            <w:rFonts w:ascii="Arial Narrow" w:hAnsi="Arial Narrow"/>
            <w:sz w:val="24"/>
            <w:szCs w:val="24"/>
          </w:rPr>
          <w:t>June 30, 2010</w:t>
        </w:r>
      </w:smartTag>
      <w:r w:rsidRPr="009A5692">
        <w:rPr>
          <w:rFonts w:ascii="Arial Narrow" w:hAnsi="Arial Narrow"/>
          <w:sz w:val="24"/>
          <w:szCs w:val="24"/>
        </w:rPr>
        <w:t xml:space="preserve">.  The employee’s TRS creditable earnings for the 2005-2006 school </w:t>
      </w:r>
      <w:proofErr w:type="gramStart"/>
      <w:r w:rsidRPr="009A5692">
        <w:rPr>
          <w:rFonts w:ascii="Arial Narrow" w:hAnsi="Arial Narrow"/>
          <w:sz w:val="24"/>
          <w:szCs w:val="24"/>
        </w:rPr>
        <w:t>year</w:t>
      </w:r>
      <w:proofErr w:type="gramEnd"/>
      <w:r w:rsidRPr="009A5692">
        <w:rPr>
          <w:rFonts w:ascii="Arial Narrow" w:hAnsi="Arial Narrow"/>
          <w:sz w:val="24"/>
          <w:szCs w:val="24"/>
        </w:rPr>
        <w:t xml:space="preserve"> were $40,000.00.  The employee’s TRS creditable earnings for the 2006-2007 school year will be $42,400.00 (i.e., $40,000.00 x 1.06 = $42,400.00).  The employee’s TRS creditable earnings for the 2007-2008 school year will be $44,944.00 (i.e., $42,400 x 1.06 = $44,944.00).  The employee’s TRS creditable earnings for the 2008-2009 school year will be $47,640.64 (i.e., $44,944.00 x 1.06 = $47,640.64).  The employee’s TRS creditable earnings for the 2009-2010 school year will be $50,499.78 (i.e., 47,640.64 x 1.06 = $50,499.78).</w:t>
      </w:r>
    </w:p>
    <w:p w:rsidR="009A5692" w:rsidRPr="009A5692" w:rsidRDefault="009A5692"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p>
    <w:p w:rsidR="00FB0852" w:rsidRDefault="00FB0852" w:rsidP="00FB0852">
      <w:pPr>
        <w:ind w:left="720"/>
        <w:rPr>
          <w:rFonts w:ascii="Arial Narrow" w:hAnsi="Arial Narrow"/>
          <w:sz w:val="24"/>
          <w:szCs w:val="24"/>
        </w:rPr>
      </w:pPr>
      <w:r w:rsidRPr="001E682A">
        <w:rPr>
          <w:rFonts w:ascii="Arial Narrow" w:hAnsi="Arial Narrow"/>
          <w:sz w:val="24"/>
          <w:szCs w:val="24"/>
        </w:rPr>
        <w:t xml:space="preserve">To </w:t>
      </w:r>
      <w:r>
        <w:rPr>
          <w:rFonts w:ascii="Arial Narrow" w:hAnsi="Arial Narrow"/>
          <w:sz w:val="24"/>
          <w:szCs w:val="24"/>
        </w:rPr>
        <w:t>be eligible for</w:t>
      </w:r>
      <w:r w:rsidRPr="001E682A">
        <w:rPr>
          <w:rFonts w:ascii="Arial Narrow" w:hAnsi="Arial Narrow"/>
          <w:sz w:val="24"/>
          <w:szCs w:val="24"/>
        </w:rPr>
        <w:t xml:space="preserve"> continued payment fo</w:t>
      </w:r>
      <w:r>
        <w:rPr>
          <w:rFonts w:ascii="Arial Narrow" w:hAnsi="Arial Narrow"/>
          <w:sz w:val="24"/>
          <w:szCs w:val="24"/>
        </w:rPr>
        <w:t>r extra-curricular activities,</w:t>
      </w:r>
      <w:r w:rsidRPr="001E682A">
        <w:rPr>
          <w:rFonts w:ascii="Arial Narrow" w:hAnsi="Arial Narrow"/>
          <w:sz w:val="24"/>
          <w:szCs w:val="24"/>
        </w:rPr>
        <w:t xml:space="preserve"> stipends</w:t>
      </w:r>
      <w:r w:rsidRPr="00FB0852">
        <w:rPr>
          <w:rFonts w:ascii="Arial Narrow" w:hAnsi="Arial Narrow"/>
          <w:sz w:val="24"/>
          <w:szCs w:val="24"/>
        </w:rPr>
        <w:t>, extra days, extended employment or any other extra duties beyond the contract year during this period, the employee must continue to work such activity or stipend.  If the employee does not continue to perform such duties, their earnings will be reduced accordingly during participation in this retirement incentive.</w:t>
      </w:r>
      <w:r w:rsidRPr="001E682A">
        <w:rPr>
          <w:rFonts w:ascii="Arial Narrow" w:hAnsi="Arial Narrow"/>
          <w:sz w:val="24"/>
          <w:szCs w:val="24"/>
        </w:rPr>
        <w:t xml:space="preserve">  In the event an employee has submitted his/her timely irrevocable letter of retirement, but fails to meet the eligibility requirements because of illness or life-changing circumstances, the employee may rescind his/her letter of retirement provided the employee returns to the Board any TRS credible earnings paid to the employee in excess of the amount the employee would otherwise have received under th</w:t>
      </w:r>
      <w:r>
        <w:rPr>
          <w:rFonts w:ascii="Arial Narrow" w:hAnsi="Arial Narrow"/>
          <w:sz w:val="24"/>
          <w:szCs w:val="24"/>
        </w:rPr>
        <w:t>e salary schedule for each year</w:t>
      </w:r>
      <w:r w:rsidRPr="001E682A">
        <w:rPr>
          <w:rFonts w:ascii="Arial Narrow" w:hAnsi="Arial Narrow"/>
          <w:sz w:val="24"/>
          <w:szCs w:val="24"/>
        </w:rPr>
        <w:t xml:space="preserve"> in which the credible earnings were paid.</w:t>
      </w:r>
    </w:p>
    <w:p w:rsidR="001E682A" w:rsidRDefault="001E682A" w:rsidP="006337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Narrow" w:hAnsi="Arial Narrow"/>
          <w:sz w:val="24"/>
          <w:szCs w:val="24"/>
        </w:rPr>
      </w:pPr>
    </w:p>
    <w:p w:rsidR="001E682A" w:rsidRDefault="001E682A" w:rsidP="001E682A">
      <w:pPr>
        <w:ind w:left="720"/>
        <w:rPr>
          <w:rFonts w:ascii="Arial Narrow" w:hAnsi="Arial Narrow"/>
          <w:sz w:val="24"/>
          <w:szCs w:val="24"/>
        </w:rPr>
      </w:pPr>
      <w:r w:rsidRPr="001E682A">
        <w:rPr>
          <w:rFonts w:ascii="Arial Narrow" w:hAnsi="Arial Narrow"/>
          <w:sz w:val="24"/>
          <w:szCs w:val="24"/>
        </w:rPr>
        <w:t>The parties further agree that if legislation is enacted or administrative rules are adopted during the life of this agreement to amend Section 16-158(f) of the Illinois Pension Code (40 ILCS 5/16-158(f)) (i</w:t>
      </w:r>
      <w:r>
        <w:rPr>
          <w:rFonts w:ascii="Arial Narrow" w:hAnsi="Arial Narrow"/>
          <w:sz w:val="24"/>
          <w:szCs w:val="24"/>
        </w:rPr>
        <w:t>.</w:t>
      </w:r>
      <w:r w:rsidRPr="001E682A">
        <w:rPr>
          <w:rFonts w:ascii="Arial Narrow" w:hAnsi="Arial Narrow"/>
          <w:sz w:val="24"/>
          <w:szCs w:val="24"/>
        </w:rPr>
        <w:t>e.</w:t>
      </w:r>
      <w:r>
        <w:rPr>
          <w:rFonts w:ascii="Arial Narrow" w:hAnsi="Arial Narrow"/>
          <w:sz w:val="24"/>
          <w:szCs w:val="24"/>
        </w:rPr>
        <w:t>,</w:t>
      </w:r>
      <w:r w:rsidRPr="001E682A">
        <w:rPr>
          <w:rFonts w:ascii="Arial Narrow" w:hAnsi="Arial Narrow"/>
          <w:sz w:val="24"/>
          <w:szCs w:val="24"/>
        </w:rPr>
        <w:t xml:space="preserve"> “6% penalty” provision), the provisions of this section shall be suspended and the parties agree to meet within 30 days of the passage of the legislation to negotiate the passage of the legislation.</w:t>
      </w:r>
    </w:p>
    <w:p w:rsidR="00F77973" w:rsidRDefault="00F77973" w:rsidP="001E682A">
      <w:pPr>
        <w:ind w:left="720"/>
        <w:rPr>
          <w:rFonts w:ascii="Arial Narrow" w:hAnsi="Arial Narrow"/>
          <w:sz w:val="24"/>
          <w:szCs w:val="24"/>
        </w:rPr>
      </w:pPr>
    </w:p>
    <w:p w:rsidR="00F77973" w:rsidRPr="00F77973" w:rsidRDefault="00F77973" w:rsidP="00F77973">
      <w:pPr>
        <w:ind w:left="720"/>
        <w:rPr>
          <w:rFonts w:ascii="Arial Narrow" w:hAnsi="Arial Narrow"/>
          <w:sz w:val="24"/>
          <w:szCs w:val="24"/>
        </w:rPr>
      </w:pPr>
      <w:r w:rsidRPr="00F77973">
        <w:rPr>
          <w:rFonts w:ascii="Arial Narrow" w:hAnsi="Arial Narrow"/>
          <w:sz w:val="24"/>
          <w:szCs w:val="24"/>
        </w:rPr>
        <w:t xml:space="preserve">When an Employee is ten (10) or less years from eligibility for a TRS annuity, and regardless of the Employee’s actual age, the Employee’s nonexempt creditable TRS earnings from employment with the Board, irrespective of form and no matter how arising, and whether or not arising under this collective bargaining agreement, shall not exceed the amount specified hereunder:  No Employee’s nonexempt creditable TRS earnings shall increase from one school year to the next by more than six percent (6%) or otherwise increase so as to create liability on the part of the Board for any portion of  a </w:t>
      </w:r>
      <w:r w:rsidR="004C07C1">
        <w:rPr>
          <w:rFonts w:ascii="Arial Narrow" w:hAnsi="Arial Narrow"/>
          <w:sz w:val="24"/>
          <w:szCs w:val="24"/>
        </w:rPr>
        <w:t>Teacher</w:t>
      </w:r>
      <w:r w:rsidRPr="00F77973">
        <w:rPr>
          <w:rFonts w:ascii="Arial Narrow" w:hAnsi="Arial Narrow"/>
          <w:sz w:val="24"/>
          <w:szCs w:val="24"/>
        </w:rPr>
        <w:t>’s retirement annuity, or result in any Board paid penalty or fee to TRS.</w:t>
      </w:r>
    </w:p>
    <w:p w:rsidR="00F76956" w:rsidRDefault="00F76956">
      <w:pPr>
        <w:widowControl w:val="0"/>
        <w:ind w:left="360"/>
        <w:rPr>
          <w:rFonts w:ascii="Arial Narrow" w:hAnsi="Arial Narrow"/>
          <w:snapToGrid w:val="0"/>
          <w:sz w:val="24"/>
        </w:rPr>
      </w:pPr>
    </w:p>
    <w:p w:rsidR="00F76956" w:rsidRDefault="00F76956">
      <w:pPr>
        <w:widowControl w:val="0"/>
        <w:numPr>
          <w:ilvl w:val="1"/>
          <w:numId w:val="21"/>
        </w:numPr>
        <w:rPr>
          <w:rFonts w:ascii="Arial Narrow" w:hAnsi="Arial Narrow"/>
          <w:snapToGrid w:val="0"/>
          <w:sz w:val="24"/>
          <w:u w:val="single"/>
        </w:rPr>
      </w:pPr>
      <w:r>
        <w:rPr>
          <w:rFonts w:ascii="Arial Narrow" w:hAnsi="Arial Narrow"/>
          <w:snapToGrid w:val="0"/>
          <w:sz w:val="24"/>
          <w:u w:val="single"/>
        </w:rPr>
        <w:t>Intern Supervision</w:t>
      </w:r>
    </w:p>
    <w:p w:rsidR="00F76956" w:rsidRDefault="00F76956">
      <w:pPr>
        <w:widowControl w:val="0"/>
        <w:rPr>
          <w:rFonts w:ascii="Arial Narrow" w:hAnsi="Arial Narrow"/>
          <w:snapToGrid w:val="0"/>
          <w:sz w:val="24"/>
        </w:rPr>
      </w:pPr>
    </w:p>
    <w:p w:rsidR="00D54FB1" w:rsidRPr="00D54FB1" w:rsidRDefault="00D54FB1" w:rsidP="00D54FB1">
      <w:pPr>
        <w:ind w:left="720"/>
        <w:rPr>
          <w:rFonts w:ascii="Arial Narrow" w:hAnsi="Arial Narrow"/>
          <w:sz w:val="24"/>
          <w:szCs w:val="24"/>
        </w:rPr>
      </w:pPr>
      <w:r w:rsidRPr="005F3F0B">
        <w:rPr>
          <w:rFonts w:ascii="Arial Narrow" w:hAnsi="Arial Narrow"/>
          <w:sz w:val="24"/>
          <w:szCs w:val="24"/>
        </w:rPr>
        <w:t xml:space="preserve">The Employee who voluntarily accepts responsibility for an intern shall have the tuition of up to </w:t>
      </w:r>
      <w:r w:rsidRPr="00542DC6">
        <w:rPr>
          <w:rFonts w:ascii="Arial Narrow" w:hAnsi="Arial Narrow"/>
          <w:sz w:val="24"/>
          <w:szCs w:val="24"/>
        </w:rPr>
        <w:t>6</w:t>
      </w:r>
      <w:r w:rsidRPr="005F3F0B">
        <w:rPr>
          <w:rFonts w:ascii="Arial Narrow" w:hAnsi="Arial Narrow"/>
          <w:sz w:val="24"/>
          <w:szCs w:val="24"/>
        </w:rPr>
        <w:t xml:space="preserve"> hours of continuing education pre-approved by the Executive Director in accordance with Section 7.</w:t>
      </w:r>
      <w:r w:rsidRPr="00D54FB1">
        <w:rPr>
          <w:rFonts w:ascii="Arial Narrow" w:hAnsi="Arial Narrow"/>
          <w:sz w:val="24"/>
          <w:szCs w:val="24"/>
        </w:rPr>
        <w:t>3C and 7.13</w:t>
      </w:r>
      <w:r w:rsidRPr="0068133C">
        <w:rPr>
          <w:rFonts w:ascii="Arial Narrow" w:hAnsi="Arial Narrow"/>
          <w:color w:val="00B050"/>
          <w:sz w:val="24"/>
          <w:szCs w:val="24"/>
        </w:rPr>
        <w:t xml:space="preserve"> </w:t>
      </w:r>
      <w:r w:rsidRPr="005F3F0B">
        <w:rPr>
          <w:rFonts w:ascii="Arial Narrow" w:hAnsi="Arial Narrow"/>
          <w:sz w:val="24"/>
          <w:szCs w:val="24"/>
        </w:rPr>
        <w:t xml:space="preserve">reimbursed by the Board upon submission of transcripts.  Such reimbursement shall be limited to </w:t>
      </w:r>
      <w:r>
        <w:rPr>
          <w:rFonts w:ascii="Arial Narrow" w:hAnsi="Arial Narrow"/>
          <w:sz w:val="24"/>
          <w:szCs w:val="24"/>
        </w:rPr>
        <w:t xml:space="preserve">hourly semester rate up to </w:t>
      </w:r>
      <w:r w:rsidRPr="0054503E">
        <w:rPr>
          <w:rFonts w:ascii="Arial Narrow" w:hAnsi="Arial Narrow"/>
          <w:sz w:val="24"/>
          <w:szCs w:val="24"/>
        </w:rPr>
        <w:t>$2</w:t>
      </w:r>
      <w:r w:rsidR="002E0EDA" w:rsidRPr="0054503E">
        <w:rPr>
          <w:rFonts w:ascii="Arial Narrow" w:hAnsi="Arial Narrow"/>
          <w:sz w:val="24"/>
          <w:szCs w:val="24"/>
        </w:rPr>
        <w:t>60</w:t>
      </w:r>
      <w:r w:rsidRPr="0054503E">
        <w:rPr>
          <w:rFonts w:ascii="Arial Narrow" w:hAnsi="Arial Narrow"/>
          <w:sz w:val="24"/>
          <w:szCs w:val="24"/>
        </w:rPr>
        <w:t xml:space="preserve"> in</w:t>
      </w:r>
      <w:r w:rsidR="002E0EDA" w:rsidRPr="0054503E">
        <w:rPr>
          <w:rFonts w:ascii="Arial Narrow" w:hAnsi="Arial Narrow"/>
          <w:sz w:val="24"/>
          <w:szCs w:val="24"/>
        </w:rPr>
        <w:t xml:space="preserve"> 2013-2014</w:t>
      </w:r>
      <w:r w:rsidRPr="0054503E">
        <w:rPr>
          <w:rFonts w:ascii="Arial Narrow" w:hAnsi="Arial Narrow"/>
          <w:sz w:val="24"/>
          <w:szCs w:val="24"/>
        </w:rPr>
        <w:t xml:space="preserve"> </w:t>
      </w:r>
      <w:r w:rsidR="002E0EDA" w:rsidRPr="0054503E">
        <w:rPr>
          <w:rFonts w:ascii="Arial Narrow" w:hAnsi="Arial Narrow"/>
          <w:sz w:val="24"/>
          <w:szCs w:val="24"/>
        </w:rPr>
        <w:t xml:space="preserve">and each remaining year of the contract.  </w:t>
      </w:r>
      <w:r w:rsidRPr="0054503E">
        <w:rPr>
          <w:rFonts w:ascii="Arial Narrow" w:hAnsi="Arial Narrow"/>
          <w:sz w:val="24"/>
          <w:szCs w:val="24"/>
        </w:rPr>
        <w:t xml:space="preserve"> Employees who supervise an intern also remain eligible for tuition reimbursement in </w:t>
      </w:r>
      <w:r w:rsidRPr="0054503E">
        <w:rPr>
          <w:rFonts w:ascii="Arial Narrow" w:hAnsi="Arial Narrow"/>
          <w:sz w:val="24"/>
          <w:szCs w:val="24"/>
        </w:rPr>
        <w:lastRenderedPageBreak/>
        <w:t xml:space="preserve">accordance with section 7.13, which shall be in addition to any tuition reimbursement pursuant to this Section </w:t>
      </w:r>
      <w:proofErr w:type="gramStart"/>
      <w:r w:rsidRPr="0054503E">
        <w:rPr>
          <w:rFonts w:ascii="Arial Narrow" w:hAnsi="Arial Narrow"/>
          <w:sz w:val="24"/>
          <w:szCs w:val="24"/>
        </w:rPr>
        <w:t>7.12</w:t>
      </w:r>
      <w:r w:rsidRPr="0054503E">
        <w:rPr>
          <w:rFonts w:ascii="Arial Narrow" w:hAnsi="Arial Narrow"/>
          <w:strike/>
          <w:sz w:val="24"/>
          <w:szCs w:val="24"/>
        </w:rPr>
        <w:t xml:space="preserve"> </w:t>
      </w:r>
      <w:r w:rsidRPr="0054503E">
        <w:rPr>
          <w:rFonts w:ascii="Arial Narrow" w:hAnsi="Arial Narrow"/>
          <w:sz w:val="24"/>
          <w:szCs w:val="24"/>
        </w:rPr>
        <w:t xml:space="preserve"> If</w:t>
      </w:r>
      <w:proofErr w:type="gramEnd"/>
      <w:r w:rsidRPr="0054503E">
        <w:rPr>
          <w:rFonts w:ascii="Arial Narrow" w:hAnsi="Arial Narrow"/>
          <w:sz w:val="24"/>
          <w:szCs w:val="24"/>
        </w:rPr>
        <w:t xml:space="preserve"> 2 employees supervised the same</w:t>
      </w:r>
      <w:r w:rsidRPr="00D54FB1">
        <w:rPr>
          <w:rFonts w:ascii="Arial Narrow" w:hAnsi="Arial Narrow"/>
          <w:sz w:val="24"/>
          <w:szCs w:val="24"/>
        </w:rPr>
        <w:t xml:space="preserve"> intern, each employee will receive 3 hours of continuing education.  The reimbursement request must be made (2) years after the employee completed intern supervision</w:t>
      </w:r>
      <w:r w:rsidRPr="00D54FB1">
        <w:rPr>
          <w:rFonts w:ascii="Arial Narrow" w:hAnsi="Arial Narrow"/>
          <w:strike/>
          <w:sz w:val="24"/>
          <w:szCs w:val="24"/>
        </w:rPr>
        <w:t>.</w:t>
      </w:r>
      <w:r w:rsidRPr="00D54FB1">
        <w:rPr>
          <w:rFonts w:ascii="Arial Narrow" w:hAnsi="Arial Narrow"/>
          <w:sz w:val="24"/>
          <w:szCs w:val="24"/>
        </w:rPr>
        <w:t xml:space="preserve">  The rate of reimbursement shall be determined according to the year the class is taken, not the year the employee supervised the intern.  </w:t>
      </w:r>
    </w:p>
    <w:p w:rsidR="00F76956" w:rsidRDefault="00F76956" w:rsidP="005F3F0B">
      <w:pPr>
        <w:widowControl w:val="0"/>
        <w:ind w:left="720" w:hanging="720"/>
        <w:rPr>
          <w:rFonts w:ascii="Arial Narrow" w:hAnsi="Arial Narrow"/>
          <w:snapToGrid w:val="0"/>
          <w:sz w:val="24"/>
          <w:szCs w:val="24"/>
        </w:rPr>
      </w:pPr>
    </w:p>
    <w:p w:rsidR="0057584C" w:rsidRPr="005F3F0B" w:rsidRDefault="0057584C" w:rsidP="005F3F0B">
      <w:pPr>
        <w:widowControl w:val="0"/>
        <w:ind w:left="720" w:hanging="720"/>
        <w:rPr>
          <w:rFonts w:ascii="Arial Narrow" w:hAnsi="Arial Narrow"/>
          <w:snapToGrid w:val="0"/>
          <w:sz w:val="24"/>
          <w:szCs w:val="24"/>
        </w:rPr>
      </w:pPr>
      <w:r>
        <w:rPr>
          <w:rFonts w:ascii="Arial Narrow" w:hAnsi="Arial Narrow"/>
          <w:snapToGrid w:val="0"/>
          <w:sz w:val="24"/>
          <w:szCs w:val="24"/>
        </w:rPr>
        <w:t>7.13</w:t>
      </w:r>
      <w:r>
        <w:rPr>
          <w:rFonts w:ascii="Arial Narrow" w:hAnsi="Arial Narrow"/>
          <w:snapToGrid w:val="0"/>
          <w:sz w:val="24"/>
          <w:szCs w:val="24"/>
        </w:rPr>
        <w:tab/>
      </w:r>
      <w:r w:rsidRPr="00613F7E">
        <w:rPr>
          <w:rFonts w:ascii="Arial Narrow" w:hAnsi="Arial Narrow"/>
          <w:snapToGrid w:val="0"/>
          <w:sz w:val="24"/>
          <w:szCs w:val="24"/>
          <w:u w:val="single"/>
        </w:rPr>
        <w:t>Tuition Reimbursement</w:t>
      </w:r>
      <w:r>
        <w:rPr>
          <w:rFonts w:ascii="Arial Narrow" w:hAnsi="Arial Narrow"/>
          <w:snapToGrid w:val="0"/>
          <w:sz w:val="24"/>
          <w:szCs w:val="24"/>
        </w:rPr>
        <w:t xml:space="preserve"> </w:t>
      </w:r>
    </w:p>
    <w:p w:rsidR="0057584C" w:rsidRDefault="0057584C" w:rsidP="0057584C">
      <w:pPr>
        <w:widowControl w:val="0"/>
        <w:ind w:left="720" w:hanging="720"/>
        <w:rPr>
          <w:rFonts w:ascii="Arial Narrow" w:hAnsi="Arial Narrow"/>
          <w:snapToGrid w:val="0"/>
          <w:sz w:val="24"/>
        </w:rPr>
      </w:pPr>
    </w:p>
    <w:p w:rsidR="0057584C" w:rsidRDefault="0057584C" w:rsidP="0057584C">
      <w:pPr>
        <w:widowControl w:val="0"/>
        <w:ind w:left="720" w:hanging="720"/>
        <w:rPr>
          <w:rFonts w:ascii="Arial Narrow" w:hAnsi="Arial Narrow"/>
          <w:snapToGrid w:val="0"/>
          <w:sz w:val="24"/>
        </w:rPr>
      </w:pPr>
      <w:r>
        <w:rPr>
          <w:rFonts w:ascii="Arial Narrow" w:hAnsi="Arial Narrow"/>
          <w:snapToGrid w:val="0"/>
          <w:sz w:val="24"/>
        </w:rPr>
        <w:tab/>
        <w:t>Employees may be reimbursed for courses subject to the following conditions:</w:t>
      </w:r>
    </w:p>
    <w:p w:rsidR="0057584C" w:rsidRDefault="0057584C" w:rsidP="0057584C">
      <w:pPr>
        <w:widowControl w:val="0"/>
        <w:ind w:left="720" w:hanging="720"/>
        <w:rPr>
          <w:rFonts w:ascii="Arial Narrow" w:hAnsi="Arial Narrow"/>
          <w:snapToGrid w:val="0"/>
          <w:sz w:val="24"/>
        </w:rPr>
      </w:pPr>
    </w:p>
    <w:p w:rsidR="0057584C" w:rsidRDefault="0057584C" w:rsidP="0057584C">
      <w:pPr>
        <w:widowControl w:val="0"/>
        <w:numPr>
          <w:ilvl w:val="0"/>
          <w:numId w:val="26"/>
        </w:numPr>
        <w:rPr>
          <w:rFonts w:ascii="Arial Narrow" w:hAnsi="Arial Narrow"/>
          <w:snapToGrid w:val="0"/>
          <w:sz w:val="24"/>
        </w:rPr>
      </w:pPr>
      <w:r>
        <w:rPr>
          <w:rFonts w:ascii="Arial Narrow" w:hAnsi="Arial Narrow"/>
          <w:snapToGrid w:val="0"/>
          <w:sz w:val="24"/>
        </w:rPr>
        <w:t xml:space="preserve">Reimbursement shall be up to </w:t>
      </w:r>
      <w:r w:rsidRPr="0054503E">
        <w:rPr>
          <w:rFonts w:ascii="Arial Narrow" w:hAnsi="Arial Narrow"/>
          <w:snapToGrid w:val="0"/>
          <w:sz w:val="24"/>
        </w:rPr>
        <w:t>$100.00</w:t>
      </w:r>
      <w:r>
        <w:rPr>
          <w:rFonts w:ascii="Arial Narrow" w:hAnsi="Arial Narrow"/>
          <w:snapToGrid w:val="0"/>
          <w:sz w:val="24"/>
        </w:rPr>
        <w:t xml:space="preserve"> per semester hour up to a maximum of 6 hours per contract year.</w:t>
      </w:r>
    </w:p>
    <w:p w:rsidR="00374C22" w:rsidRPr="00374C22" w:rsidRDefault="00374C22" w:rsidP="00374C22">
      <w:pPr>
        <w:widowControl w:val="0"/>
        <w:numPr>
          <w:ilvl w:val="0"/>
          <w:numId w:val="26"/>
        </w:numPr>
        <w:rPr>
          <w:rFonts w:ascii="Arial Narrow" w:hAnsi="Arial Narrow"/>
          <w:snapToGrid w:val="0"/>
          <w:sz w:val="24"/>
        </w:rPr>
      </w:pPr>
      <w:r w:rsidRPr="00374C22">
        <w:rPr>
          <w:rFonts w:ascii="Arial Narrow" w:hAnsi="Arial Narrow"/>
          <w:snapToGrid w:val="0"/>
          <w:sz w:val="24"/>
        </w:rPr>
        <w:t>The start date of the class will be the date used to determine which contract year in which the class was taken in</w:t>
      </w:r>
      <w:r>
        <w:rPr>
          <w:rFonts w:ascii="Arial Narrow" w:hAnsi="Arial Narrow"/>
          <w:snapToGrid w:val="0"/>
          <w:sz w:val="24"/>
        </w:rPr>
        <w:t>.</w:t>
      </w:r>
    </w:p>
    <w:p w:rsidR="0057584C" w:rsidRPr="00374C22" w:rsidRDefault="0057584C" w:rsidP="00374C22">
      <w:pPr>
        <w:widowControl w:val="0"/>
        <w:numPr>
          <w:ilvl w:val="0"/>
          <w:numId w:val="26"/>
        </w:numPr>
        <w:rPr>
          <w:rFonts w:ascii="Arial Narrow" w:hAnsi="Arial Narrow"/>
          <w:snapToGrid w:val="0"/>
          <w:sz w:val="24"/>
        </w:rPr>
      </w:pPr>
      <w:r w:rsidRPr="00374C22">
        <w:rPr>
          <w:rFonts w:ascii="Arial Narrow" w:hAnsi="Arial Narrow"/>
          <w:snapToGrid w:val="0"/>
          <w:sz w:val="24"/>
        </w:rPr>
        <w:t>Courses must be in the Employee’s area of responsibility and/or must contribute to the Employee’s growth and must receive prior approval of the TCSEA Executive Director.</w:t>
      </w:r>
    </w:p>
    <w:p w:rsidR="0057584C" w:rsidRDefault="0057584C" w:rsidP="0057584C">
      <w:pPr>
        <w:widowControl w:val="0"/>
        <w:numPr>
          <w:ilvl w:val="0"/>
          <w:numId w:val="26"/>
        </w:numPr>
        <w:rPr>
          <w:rFonts w:ascii="Arial Narrow" w:hAnsi="Arial Narrow"/>
          <w:snapToGrid w:val="0"/>
          <w:sz w:val="24"/>
        </w:rPr>
      </w:pPr>
      <w:r>
        <w:rPr>
          <w:rFonts w:ascii="Arial Narrow" w:hAnsi="Arial Narrow"/>
          <w:snapToGrid w:val="0"/>
          <w:sz w:val="24"/>
        </w:rPr>
        <w:t>Courses must be from an NCAT</w:t>
      </w:r>
      <w:r w:rsidR="00C56FF5">
        <w:rPr>
          <w:rFonts w:ascii="Arial Narrow" w:hAnsi="Arial Narrow"/>
          <w:snapToGrid w:val="0"/>
          <w:sz w:val="24"/>
        </w:rPr>
        <w:t>E-approved institution or any ca</w:t>
      </w:r>
      <w:r>
        <w:rPr>
          <w:rFonts w:ascii="Arial Narrow" w:hAnsi="Arial Narrow"/>
          <w:snapToGrid w:val="0"/>
          <w:sz w:val="24"/>
        </w:rPr>
        <w:t xml:space="preserve">mpus of the </w:t>
      </w:r>
      <w:smartTag w:uri="urn:schemas-microsoft-com:office:smarttags" w:element="place">
        <w:smartTag w:uri="urn:schemas-microsoft-com:office:smarttags" w:element="PlaceType">
          <w:r>
            <w:rPr>
              <w:rFonts w:ascii="Arial Narrow" w:hAnsi="Arial Narrow"/>
              <w:snapToGrid w:val="0"/>
              <w:sz w:val="24"/>
            </w:rPr>
            <w:t>University</w:t>
          </w:r>
        </w:smartTag>
        <w:r>
          <w:rPr>
            <w:rFonts w:ascii="Arial Narrow" w:hAnsi="Arial Narrow"/>
            <w:snapToGrid w:val="0"/>
            <w:sz w:val="24"/>
          </w:rPr>
          <w:t xml:space="preserve"> of </w:t>
        </w:r>
        <w:smartTag w:uri="urn:schemas-microsoft-com:office:smarttags" w:element="PlaceName">
          <w:r>
            <w:rPr>
              <w:rFonts w:ascii="Arial Narrow" w:hAnsi="Arial Narrow"/>
              <w:snapToGrid w:val="0"/>
              <w:sz w:val="24"/>
            </w:rPr>
            <w:t>Illinois</w:t>
          </w:r>
        </w:smartTag>
      </w:smartTag>
      <w:r>
        <w:rPr>
          <w:rFonts w:ascii="Arial Narrow" w:hAnsi="Arial Narrow"/>
          <w:snapToGrid w:val="0"/>
          <w:sz w:val="24"/>
        </w:rPr>
        <w:t xml:space="preserve">.  </w:t>
      </w:r>
    </w:p>
    <w:p w:rsidR="0057584C" w:rsidRDefault="00C56FF5" w:rsidP="0057584C">
      <w:pPr>
        <w:widowControl w:val="0"/>
        <w:numPr>
          <w:ilvl w:val="0"/>
          <w:numId w:val="26"/>
        </w:numPr>
        <w:rPr>
          <w:rFonts w:ascii="Arial Narrow" w:hAnsi="Arial Narrow"/>
          <w:snapToGrid w:val="0"/>
          <w:sz w:val="24"/>
        </w:rPr>
      </w:pPr>
      <w:r>
        <w:rPr>
          <w:rFonts w:ascii="Arial Narrow" w:hAnsi="Arial Narrow"/>
          <w:snapToGrid w:val="0"/>
          <w:sz w:val="24"/>
        </w:rPr>
        <w:t xml:space="preserve">Transcripts certifying satisfactory completion with a course grade of “B” or better must be provided to be eligible for reimbursement within thirty (30) days after completion of the course.  </w:t>
      </w:r>
    </w:p>
    <w:p w:rsidR="00C56FF5" w:rsidRDefault="00C56FF5" w:rsidP="00C56FF5">
      <w:pPr>
        <w:widowControl w:val="0"/>
        <w:ind w:left="720"/>
        <w:rPr>
          <w:rFonts w:ascii="Arial Narrow" w:hAnsi="Arial Narrow"/>
          <w:snapToGrid w:val="0"/>
          <w:sz w:val="24"/>
        </w:rPr>
      </w:pPr>
      <w:r>
        <w:rPr>
          <w:rFonts w:ascii="Arial Narrow" w:hAnsi="Arial Narrow"/>
          <w:snapToGrid w:val="0"/>
          <w:sz w:val="24"/>
        </w:rPr>
        <w:br w:type="page"/>
      </w:r>
    </w:p>
    <w:p w:rsidR="0057584C" w:rsidRDefault="0057584C" w:rsidP="0057584C">
      <w:pPr>
        <w:widowControl w:val="0"/>
        <w:ind w:left="720"/>
        <w:jc w:val="center"/>
        <w:rPr>
          <w:rFonts w:ascii="Arial Narrow" w:hAnsi="Arial Narrow"/>
          <w:snapToGrid w:val="0"/>
          <w:sz w:val="24"/>
        </w:rPr>
      </w:pPr>
    </w:p>
    <w:p w:rsidR="00F76956" w:rsidRDefault="00F76956" w:rsidP="0057584C">
      <w:pPr>
        <w:widowControl w:val="0"/>
        <w:ind w:left="720"/>
        <w:jc w:val="center"/>
        <w:rPr>
          <w:rFonts w:ascii="Arial Narrow" w:hAnsi="Arial Narrow"/>
          <w:snapToGrid w:val="0"/>
          <w:sz w:val="24"/>
        </w:rPr>
      </w:pPr>
      <w:r>
        <w:rPr>
          <w:rFonts w:ascii="Arial Narrow" w:hAnsi="Arial Narrow"/>
          <w:snapToGrid w:val="0"/>
          <w:sz w:val="24"/>
        </w:rPr>
        <w:t>ARTICLE VIII</w:t>
      </w:r>
    </w:p>
    <w:p w:rsidR="00F76956" w:rsidRDefault="00F76956">
      <w:pPr>
        <w:widowControl w:val="0"/>
        <w:ind w:left="720"/>
        <w:jc w:val="center"/>
        <w:rPr>
          <w:rFonts w:ascii="Arial Narrow" w:hAnsi="Arial Narrow"/>
          <w:snapToGrid w:val="0"/>
          <w:sz w:val="24"/>
        </w:rPr>
      </w:pPr>
    </w:p>
    <w:p w:rsidR="00F76956" w:rsidRDefault="00F76956">
      <w:pPr>
        <w:pStyle w:val="Heading2"/>
        <w:rPr>
          <w:u w:val="none"/>
        </w:rPr>
      </w:pPr>
      <w:r>
        <w:rPr>
          <w:u w:val="none"/>
        </w:rPr>
        <w:t>EFFECT OF THE AGREEMENT</w:t>
      </w:r>
    </w:p>
    <w:p w:rsidR="00F76956" w:rsidRDefault="00F76956">
      <w:pPr>
        <w:widowControl w:val="0"/>
        <w:ind w:left="720"/>
        <w:jc w:val="center"/>
        <w:rPr>
          <w:rFonts w:ascii="Arial Narrow" w:hAnsi="Arial Narrow"/>
          <w:snapToGrid w:val="0"/>
          <w:sz w:val="24"/>
        </w:rPr>
      </w:pP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8.1</w:t>
      </w:r>
      <w:r>
        <w:rPr>
          <w:rFonts w:ascii="Arial Narrow" w:hAnsi="Arial Narrow"/>
          <w:snapToGrid w:val="0"/>
          <w:sz w:val="24"/>
        </w:rPr>
        <w:tab/>
      </w:r>
      <w:r>
        <w:rPr>
          <w:rFonts w:ascii="Arial Narrow" w:hAnsi="Arial Narrow"/>
          <w:snapToGrid w:val="0"/>
          <w:sz w:val="24"/>
          <w:u w:val="single"/>
        </w:rPr>
        <w:t>No Strike</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During the terms of the Agreement, employees represented by the Association agree not to strike, or engage in or support or encourage any concerted refusal to render full and complete services in the school district or to engage in or support any activity whatsoever which would disrupt in any manner the operation of the schools.</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u w:val="single"/>
        </w:rPr>
      </w:pPr>
      <w:r>
        <w:rPr>
          <w:rFonts w:ascii="Arial Narrow" w:hAnsi="Arial Narrow"/>
          <w:snapToGrid w:val="0"/>
          <w:sz w:val="24"/>
        </w:rPr>
        <w:t>8.2</w:t>
      </w:r>
      <w:r>
        <w:rPr>
          <w:rFonts w:ascii="Arial Narrow" w:hAnsi="Arial Narrow"/>
          <w:snapToGrid w:val="0"/>
          <w:sz w:val="24"/>
        </w:rPr>
        <w:tab/>
      </w:r>
      <w:r>
        <w:rPr>
          <w:rFonts w:ascii="Arial Narrow" w:hAnsi="Arial Narrow"/>
          <w:snapToGrid w:val="0"/>
          <w:sz w:val="24"/>
          <w:u w:val="single"/>
        </w:rPr>
        <w:t>Complete Understanding</w:t>
      </w:r>
    </w:p>
    <w:p w:rsidR="00F76956" w:rsidRDefault="00F76956">
      <w:pPr>
        <w:widowControl w:val="0"/>
        <w:ind w:left="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The terms and conditions set forth in this Agreement represent the full and complete understanding between the parties.  The terms and conditions may be modified only through the written mutual consent of the parties.</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8.3</w:t>
      </w:r>
      <w:r>
        <w:rPr>
          <w:rFonts w:ascii="Arial Narrow" w:hAnsi="Arial Narrow"/>
          <w:snapToGrid w:val="0"/>
          <w:sz w:val="24"/>
        </w:rPr>
        <w:tab/>
      </w:r>
      <w:r>
        <w:rPr>
          <w:rFonts w:ascii="Arial Narrow" w:hAnsi="Arial Narrow"/>
          <w:snapToGrid w:val="0"/>
          <w:sz w:val="24"/>
          <w:u w:val="single"/>
        </w:rPr>
        <w:t>Savings Clause</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Should any article, section, or clause of this Agreement be declared illegal by a court of competent jurisdiction, then that article, section, or clause shall be deleted from this agreement to the extent that it violates the law.  The remaining articles, sections, and clauses shall remain in full force and effect for the duration of this Agreement.</w:t>
      </w:r>
    </w:p>
    <w:p w:rsidR="00F76956" w:rsidRDefault="00F76956">
      <w:pPr>
        <w:widowControl w:val="0"/>
        <w:ind w:left="720" w:hanging="720"/>
        <w:rPr>
          <w:rFonts w:ascii="Arial Narrow" w:hAnsi="Arial Narrow"/>
          <w:snapToGrid w:val="0"/>
          <w:sz w:val="24"/>
        </w:rPr>
      </w:pPr>
    </w:p>
    <w:p w:rsidR="00F76956" w:rsidRDefault="00F76956">
      <w:pPr>
        <w:widowControl w:val="0"/>
        <w:rPr>
          <w:rFonts w:ascii="Arial Narrow" w:hAnsi="Arial Narrow"/>
          <w:snapToGrid w:val="0"/>
          <w:sz w:val="24"/>
        </w:rPr>
      </w:pPr>
      <w:r>
        <w:rPr>
          <w:rFonts w:ascii="Arial Narrow" w:hAnsi="Arial Narrow"/>
          <w:snapToGrid w:val="0"/>
          <w:sz w:val="24"/>
        </w:rPr>
        <w:t>8.4</w:t>
      </w:r>
      <w:r>
        <w:rPr>
          <w:rFonts w:ascii="Arial Narrow" w:hAnsi="Arial Narrow"/>
          <w:snapToGrid w:val="0"/>
          <w:sz w:val="24"/>
        </w:rPr>
        <w:tab/>
      </w:r>
      <w:r>
        <w:rPr>
          <w:rFonts w:ascii="Arial Narrow" w:hAnsi="Arial Narrow"/>
          <w:snapToGrid w:val="0"/>
          <w:sz w:val="24"/>
          <w:u w:val="single"/>
        </w:rPr>
        <w:t>Management Rights</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The Board shall not be required to bargain over inherent managerial policy which shall include the following areas of discretion or policy.</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A.</w:t>
      </w:r>
      <w:r>
        <w:rPr>
          <w:rFonts w:ascii="Arial Narrow" w:hAnsi="Arial Narrow"/>
          <w:snapToGrid w:val="0"/>
          <w:sz w:val="24"/>
        </w:rPr>
        <w:tab/>
        <w:t>The Functions of the Board</w:t>
      </w:r>
    </w:p>
    <w:p w:rsidR="00F76956" w:rsidRDefault="00F76956">
      <w:pPr>
        <w:widowControl w:val="0"/>
        <w:ind w:left="720"/>
        <w:rPr>
          <w:rFonts w:ascii="Arial Narrow" w:hAnsi="Arial Narrow"/>
          <w:snapToGrid w:val="0"/>
          <w:sz w:val="24"/>
        </w:rPr>
      </w:pPr>
      <w:r>
        <w:rPr>
          <w:rFonts w:ascii="Arial Narrow" w:hAnsi="Arial Narrow"/>
          <w:snapToGrid w:val="0"/>
          <w:sz w:val="24"/>
        </w:rPr>
        <w:t>B.</w:t>
      </w:r>
      <w:r>
        <w:rPr>
          <w:rFonts w:ascii="Arial Narrow" w:hAnsi="Arial Narrow"/>
          <w:snapToGrid w:val="0"/>
          <w:sz w:val="24"/>
        </w:rPr>
        <w:tab/>
        <w:t>Standards of Service</w:t>
      </w:r>
    </w:p>
    <w:p w:rsidR="00F76956" w:rsidRDefault="00F76956">
      <w:pPr>
        <w:widowControl w:val="0"/>
        <w:ind w:left="720"/>
        <w:rPr>
          <w:rFonts w:ascii="Arial Narrow" w:hAnsi="Arial Narrow"/>
          <w:snapToGrid w:val="0"/>
          <w:sz w:val="24"/>
        </w:rPr>
      </w:pPr>
      <w:r>
        <w:rPr>
          <w:rFonts w:ascii="Arial Narrow" w:hAnsi="Arial Narrow"/>
          <w:snapToGrid w:val="0"/>
          <w:sz w:val="24"/>
        </w:rPr>
        <w:t>C.</w:t>
      </w:r>
      <w:r>
        <w:rPr>
          <w:rFonts w:ascii="Arial Narrow" w:hAnsi="Arial Narrow"/>
          <w:snapToGrid w:val="0"/>
          <w:sz w:val="24"/>
        </w:rPr>
        <w:tab/>
        <w:t>The Board's overall Budget</w:t>
      </w:r>
    </w:p>
    <w:p w:rsidR="00F76956" w:rsidRDefault="00F76956">
      <w:pPr>
        <w:widowControl w:val="0"/>
        <w:ind w:left="720"/>
        <w:rPr>
          <w:rFonts w:ascii="Arial Narrow" w:hAnsi="Arial Narrow"/>
          <w:snapToGrid w:val="0"/>
          <w:sz w:val="24"/>
        </w:rPr>
      </w:pPr>
      <w:r>
        <w:rPr>
          <w:rFonts w:ascii="Arial Narrow" w:hAnsi="Arial Narrow"/>
          <w:snapToGrid w:val="0"/>
          <w:sz w:val="24"/>
        </w:rPr>
        <w:t>D.</w:t>
      </w:r>
      <w:r>
        <w:rPr>
          <w:rFonts w:ascii="Arial Narrow" w:hAnsi="Arial Narrow"/>
          <w:snapToGrid w:val="0"/>
          <w:sz w:val="24"/>
        </w:rPr>
        <w:tab/>
        <w:t>Selection of New Employees</w:t>
      </w:r>
    </w:p>
    <w:p w:rsidR="00F76956" w:rsidRDefault="00F76956">
      <w:pPr>
        <w:widowControl w:val="0"/>
        <w:ind w:left="720"/>
        <w:rPr>
          <w:rFonts w:ascii="Arial Narrow" w:hAnsi="Arial Narrow"/>
          <w:snapToGrid w:val="0"/>
          <w:sz w:val="24"/>
        </w:rPr>
      </w:pPr>
      <w:r>
        <w:rPr>
          <w:rFonts w:ascii="Arial Narrow" w:hAnsi="Arial Narrow"/>
          <w:snapToGrid w:val="0"/>
          <w:sz w:val="24"/>
        </w:rPr>
        <w:t>E.</w:t>
      </w:r>
      <w:r>
        <w:rPr>
          <w:rFonts w:ascii="Arial Narrow" w:hAnsi="Arial Narrow"/>
          <w:snapToGrid w:val="0"/>
          <w:sz w:val="24"/>
        </w:rPr>
        <w:tab/>
        <w:t>Direction of All Employees</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br w:type="page"/>
      </w:r>
      <w:r>
        <w:rPr>
          <w:rFonts w:ascii="Arial Narrow" w:hAnsi="Arial Narrow"/>
          <w:snapToGrid w:val="0"/>
          <w:sz w:val="24"/>
        </w:rPr>
        <w:lastRenderedPageBreak/>
        <w:t>8.5</w:t>
      </w:r>
      <w:r>
        <w:rPr>
          <w:rFonts w:ascii="Arial Narrow" w:hAnsi="Arial Narrow"/>
          <w:snapToGrid w:val="0"/>
          <w:sz w:val="24"/>
        </w:rPr>
        <w:tab/>
      </w:r>
      <w:r>
        <w:rPr>
          <w:rFonts w:ascii="Arial Narrow" w:hAnsi="Arial Narrow"/>
          <w:snapToGrid w:val="0"/>
          <w:sz w:val="24"/>
          <w:u w:val="single"/>
        </w:rPr>
        <w:t>Duration</w:t>
      </w:r>
    </w:p>
    <w:p w:rsidR="00F76956" w:rsidRDefault="00F76956">
      <w:pPr>
        <w:widowControl w:val="0"/>
        <w:ind w:left="720"/>
        <w:rPr>
          <w:rFonts w:ascii="Arial Narrow" w:hAnsi="Arial Narrow"/>
          <w:snapToGrid w:val="0"/>
          <w:sz w:val="24"/>
        </w:rPr>
      </w:pPr>
    </w:p>
    <w:p w:rsidR="00F76956" w:rsidRDefault="00F76956">
      <w:pPr>
        <w:widowControl w:val="0"/>
        <w:ind w:left="720" w:hanging="720"/>
        <w:rPr>
          <w:rFonts w:ascii="Arial Narrow" w:hAnsi="Arial Narrow"/>
          <w:snapToGrid w:val="0"/>
          <w:sz w:val="24"/>
        </w:rPr>
      </w:pPr>
      <w:r>
        <w:rPr>
          <w:rFonts w:ascii="Arial Narrow" w:hAnsi="Arial Narrow"/>
          <w:snapToGrid w:val="0"/>
          <w:sz w:val="24"/>
        </w:rPr>
        <w:tab/>
        <w:t>This Agreement s</w:t>
      </w:r>
      <w:r w:rsidR="00082D5F">
        <w:rPr>
          <w:rFonts w:ascii="Arial Narrow" w:hAnsi="Arial Narrow"/>
          <w:snapToGrid w:val="0"/>
          <w:sz w:val="24"/>
        </w:rPr>
        <w:t>hall be effective August 1, 20</w:t>
      </w:r>
      <w:r w:rsidR="00D8775C">
        <w:rPr>
          <w:rFonts w:ascii="Arial Narrow" w:hAnsi="Arial Narrow"/>
          <w:snapToGrid w:val="0"/>
          <w:sz w:val="24"/>
        </w:rPr>
        <w:t>13</w:t>
      </w:r>
      <w:r>
        <w:rPr>
          <w:rFonts w:ascii="Arial Narrow" w:hAnsi="Arial Narrow"/>
          <w:snapToGrid w:val="0"/>
          <w:sz w:val="24"/>
        </w:rPr>
        <w:t xml:space="preserve"> and shall contin</w:t>
      </w:r>
      <w:r w:rsidR="00082D5F">
        <w:rPr>
          <w:rFonts w:ascii="Arial Narrow" w:hAnsi="Arial Narrow"/>
          <w:snapToGrid w:val="0"/>
          <w:sz w:val="24"/>
        </w:rPr>
        <w:t>ue in effect until July 31, 20</w:t>
      </w:r>
      <w:r w:rsidR="00D8775C">
        <w:rPr>
          <w:rFonts w:ascii="Arial Narrow" w:hAnsi="Arial Narrow"/>
          <w:snapToGrid w:val="0"/>
          <w:sz w:val="24"/>
        </w:rPr>
        <w:t>7</w:t>
      </w:r>
      <w:r>
        <w:rPr>
          <w:rFonts w:ascii="Arial Narrow" w:hAnsi="Arial Narrow"/>
          <w:snapToGrid w:val="0"/>
          <w:sz w:val="24"/>
        </w:rPr>
        <w:t>.</w:t>
      </w:r>
    </w:p>
    <w:p w:rsidR="00F76956" w:rsidRDefault="00F76956">
      <w:pPr>
        <w:widowControl w:val="0"/>
        <w:ind w:left="720" w:hanging="720"/>
        <w:rPr>
          <w:rFonts w:ascii="Arial Narrow" w:hAnsi="Arial Narrow"/>
          <w:snapToGrid w:val="0"/>
          <w:sz w:val="24"/>
        </w:rPr>
      </w:pPr>
    </w:p>
    <w:p w:rsidR="00F76956" w:rsidRDefault="00F76956">
      <w:pPr>
        <w:widowControl w:val="0"/>
        <w:ind w:left="720"/>
        <w:rPr>
          <w:rFonts w:ascii="Arial Narrow" w:hAnsi="Arial Narrow"/>
          <w:snapToGrid w:val="0"/>
          <w:sz w:val="24"/>
        </w:rPr>
      </w:pPr>
      <w:r>
        <w:rPr>
          <w:rFonts w:ascii="Arial Narrow" w:hAnsi="Arial Narrow"/>
          <w:snapToGrid w:val="0"/>
          <w:sz w:val="24"/>
        </w:rPr>
        <w:t>This Agreement is signed this _____ day of __________________________, 20</w:t>
      </w:r>
      <w:r w:rsidR="00D8775C">
        <w:rPr>
          <w:rFonts w:ascii="Arial Narrow" w:hAnsi="Arial Narrow"/>
          <w:snapToGrid w:val="0"/>
          <w:sz w:val="24"/>
        </w:rPr>
        <w:t>13</w:t>
      </w:r>
      <w:r>
        <w:rPr>
          <w:rFonts w:ascii="Arial Narrow" w:hAnsi="Arial Narrow"/>
          <w:snapToGrid w:val="0"/>
          <w:sz w:val="24"/>
        </w:rPr>
        <w:t>.</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b/>
          <w:snapToGrid w:val="0"/>
          <w:sz w:val="24"/>
        </w:rPr>
      </w:pPr>
      <w:r>
        <w:rPr>
          <w:rFonts w:ascii="Arial Narrow" w:hAnsi="Arial Narrow"/>
          <w:b/>
          <w:snapToGrid w:val="0"/>
          <w:sz w:val="24"/>
        </w:rPr>
        <w:t>IN WITNESS WHEREOF:</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b/>
          <w:snapToGrid w:val="0"/>
          <w:sz w:val="24"/>
        </w:rPr>
      </w:pPr>
      <w:r>
        <w:rPr>
          <w:rFonts w:ascii="Arial Narrow" w:hAnsi="Arial Narrow"/>
          <w:b/>
          <w:snapToGrid w:val="0"/>
          <w:sz w:val="24"/>
        </w:rPr>
        <w:t>For Tri-County Education Association, IEA/NEA:</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______________________________________________________</w:t>
      </w:r>
    </w:p>
    <w:p w:rsidR="00F76956" w:rsidRDefault="00F76956">
      <w:pPr>
        <w:pStyle w:val="Heading3"/>
      </w:pPr>
      <w:r>
        <w:t>President</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______________________________________________________</w:t>
      </w:r>
    </w:p>
    <w:p w:rsidR="00F76956" w:rsidRDefault="00F76956">
      <w:pPr>
        <w:pStyle w:val="Heading3"/>
      </w:pPr>
      <w:r>
        <w:t>Secretary</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b/>
          <w:snapToGrid w:val="0"/>
          <w:sz w:val="24"/>
        </w:rPr>
      </w:pPr>
      <w:r>
        <w:rPr>
          <w:rFonts w:ascii="Arial Narrow" w:hAnsi="Arial Narrow"/>
          <w:b/>
          <w:snapToGrid w:val="0"/>
          <w:sz w:val="24"/>
        </w:rPr>
        <w:t>For Tri-County Special Education Association:</w:t>
      </w: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72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______________________________________________________</w:t>
      </w:r>
    </w:p>
    <w:p w:rsidR="00F76956" w:rsidRDefault="00F76956">
      <w:pPr>
        <w:widowControl w:val="0"/>
        <w:ind w:left="1440" w:hanging="720"/>
        <w:rPr>
          <w:rFonts w:ascii="Arial Narrow" w:hAnsi="Arial Narrow"/>
          <w:snapToGrid w:val="0"/>
          <w:sz w:val="24"/>
        </w:rPr>
      </w:pPr>
      <w:r>
        <w:rPr>
          <w:rFonts w:ascii="Arial Narrow" w:hAnsi="Arial Narrow"/>
          <w:snapToGrid w:val="0"/>
          <w:sz w:val="24"/>
        </w:rPr>
        <w:t>President</w:t>
      </w:r>
    </w:p>
    <w:p w:rsidR="00F76956" w:rsidRDefault="00F76956">
      <w:pPr>
        <w:widowControl w:val="0"/>
        <w:ind w:left="144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p>
    <w:p w:rsidR="00F76956" w:rsidRDefault="00F76956">
      <w:pPr>
        <w:widowControl w:val="0"/>
        <w:ind w:left="1440" w:hanging="720"/>
        <w:rPr>
          <w:rFonts w:ascii="Arial Narrow" w:hAnsi="Arial Narrow"/>
          <w:snapToGrid w:val="0"/>
          <w:sz w:val="24"/>
        </w:rPr>
      </w:pPr>
      <w:r>
        <w:rPr>
          <w:rFonts w:ascii="Arial Narrow" w:hAnsi="Arial Narrow"/>
          <w:snapToGrid w:val="0"/>
          <w:sz w:val="24"/>
        </w:rPr>
        <w:t>______________________________________________________</w:t>
      </w:r>
    </w:p>
    <w:p w:rsidR="00F01795" w:rsidRPr="00FD6E2F" w:rsidRDefault="00F76956" w:rsidP="00FD6E2F">
      <w:pPr>
        <w:widowControl w:val="0"/>
        <w:ind w:left="1440" w:hanging="720"/>
        <w:rPr>
          <w:rFonts w:ascii="Arial Narrow" w:hAnsi="Arial Narrow"/>
          <w:snapToGrid w:val="0"/>
          <w:sz w:val="24"/>
        </w:rPr>
      </w:pPr>
      <w:r>
        <w:rPr>
          <w:rFonts w:ascii="Arial Narrow" w:hAnsi="Arial Narrow"/>
          <w:snapToGrid w:val="0"/>
          <w:sz w:val="24"/>
        </w:rPr>
        <w:t>Secretary</w:t>
      </w:r>
      <w:r w:rsidR="00F01795">
        <w:t xml:space="preserve"> </w:t>
      </w:r>
    </w:p>
    <w:tbl>
      <w:tblPr>
        <w:tblW w:w="8066" w:type="dxa"/>
        <w:tblLook w:val="04A0"/>
      </w:tblPr>
      <w:tblGrid>
        <w:gridCol w:w="248"/>
        <w:gridCol w:w="59"/>
        <w:gridCol w:w="399"/>
        <w:gridCol w:w="307"/>
        <w:gridCol w:w="307"/>
        <w:gridCol w:w="307"/>
        <w:gridCol w:w="307"/>
        <w:gridCol w:w="307"/>
        <w:gridCol w:w="307"/>
        <w:gridCol w:w="620"/>
        <w:gridCol w:w="419"/>
        <w:gridCol w:w="322"/>
        <w:gridCol w:w="322"/>
        <w:gridCol w:w="322"/>
        <w:gridCol w:w="322"/>
        <w:gridCol w:w="322"/>
        <w:gridCol w:w="322"/>
        <w:gridCol w:w="222"/>
        <w:gridCol w:w="630"/>
        <w:gridCol w:w="307"/>
        <w:gridCol w:w="307"/>
        <w:gridCol w:w="307"/>
        <w:gridCol w:w="307"/>
        <w:gridCol w:w="307"/>
        <w:gridCol w:w="307"/>
      </w:tblGrid>
      <w:tr w:rsidR="00555422" w:rsidRPr="00555422" w:rsidTr="0054503E">
        <w:trPr>
          <w:trHeight w:val="236"/>
        </w:trPr>
        <w:tc>
          <w:tcPr>
            <w:tcW w:w="5519" w:type="dxa"/>
            <w:gridSpan w:val="17"/>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b/>
                <w:bCs/>
                <w:sz w:val="24"/>
                <w:szCs w:val="24"/>
              </w:rPr>
            </w:pPr>
          </w:p>
        </w:tc>
        <w:tc>
          <w:tcPr>
            <w:tcW w:w="75"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b/>
                <w:bCs/>
                <w:sz w:val="24"/>
                <w:szCs w:val="24"/>
              </w:rPr>
            </w:pPr>
          </w:p>
        </w:tc>
        <w:tc>
          <w:tcPr>
            <w:tcW w:w="630"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b/>
                <w:bCs/>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r>
      <w:tr w:rsidR="00555422" w:rsidRPr="00555422" w:rsidTr="0054503E">
        <w:trPr>
          <w:trHeight w:val="236"/>
        </w:trPr>
        <w:tc>
          <w:tcPr>
            <w:tcW w:w="5519" w:type="dxa"/>
            <w:gridSpan w:val="17"/>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75"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1856" w:type="dxa"/>
            <w:gridSpan w:val="5"/>
            <w:tcBorders>
              <w:top w:val="nil"/>
              <w:left w:val="nil"/>
              <w:bottom w:val="nil"/>
              <w:right w:val="nil"/>
            </w:tcBorders>
            <w:shd w:val="clear" w:color="auto" w:fill="auto"/>
            <w:noWrap/>
            <w:vAlign w:val="bottom"/>
            <w:hideMark/>
          </w:tcPr>
          <w:p w:rsidR="00555422" w:rsidRPr="00555422" w:rsidRDefault="00555422" w:rsidP="00FD6E2F">
            <w:pPr>
              <w:ind w:left="-1016"/>
              <w:rPr>
                <w:rFonts w:ascii="Arial" w:hAnsi="Arial" w:cs="Arial"/>
                <w:b/>
                <w:bCs/>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r>
      <w:tr w:rsidR="00555422" w:rsidRPr="00555422" w:rsidTr="0054503E">
        <w:trPr>
          <w:trHeight w:val="236"/>
        </w:trPr>
        <w:tc>
          <w:tcPr>
            <w:tcW w:w="5519" w:type="dxa"/>
            <w:gridSpan w:val="17"/>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75"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630"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b/>
                <w:bCs/>
                <w:sz w:val="24"/>
                <w:szCs w:val="24"/>
              </w:rPr>
            </w:pPr>
          </w:p>
        </w:tc>
        <w:tc>
          <w:tcPr>
            <w:tcW w:w="613" w:type="dxa"/>
            <w:gridSpan w:val="2"/>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b/>
                <w:bCs/>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b/>
                <w:bCs/>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r>
      <w:tr w:rsidR="00555422" w:rsidRPr="00555422" w:rsidTr="0054503E">
        <w:trPr>
          <w:trHeight w:val="224"/>
        </w:trPr>
        <w:tc>
          <w:tcPr>
            <w:tcW w:w="5519" w:type="dxa"/>
            <w:gridSpan w:val="17"/>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75"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630"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1226" w:type="dxa"/>
            <w:gridSpan w:val="4"/>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b/>
                <w:bCs/>
                <w:sz w:val="16"/>
                <w:szCs w:val="16"/>
              </w:rPr>
            </w:pPr>
          </w:p>
        </w:tc>
      </w:tr>
      <w:tr w:rsidR="00555422" w:rsidRPr="00555422" w:rsidTr="0054503E">
        <w:trPr>
          <w:trHeight w:val="224"/>
        </w:trPr>
        <w:tc>
          <w:tcPr>
            <w:tcW w:w="5519" w:type="dxa"/>
            <w:gridSpan w:val="17"/>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75"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630"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rPr>
            </w:pPr>
          </w:p>
        </w:tc>
        <w:tc>
          <w:tcPr>
            <w:tcW w:w="613" w:type="dxa"/>
            <w:gridSpan w:val="2"/>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r>
      <w:tr w:rsidR="00555422" w:rsidRPr="00555422" w:rsidTr="0054503E">
        <w:trPr>
          <w:trHeight w:val="224"/>
        </w:trPr>
        <w:tc>
          <w:tcPr>
            <w:tcW w:w="5594" w:type="dxa"/>
            <w:gridSpan w:val="18"/>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b/>
                <w:bCs/>
              </w:rPr>
            </w:pPr>
          </w:p>
        </w:tc>
        <w:tc>
          <w:tcPr>
            <w:tcW w:w="630"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b/>
                <w:bCs/>
              </w:rPr>
            </w:pPr>
          </w:p>
        </w:tc>
        <w:tc>
          <w:tcPr>
            <w:tcW w:w="613" w:type="dxa"/>
            <w:gridSpan w:val="2"/>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b/>
                <w:bCs/>
                <w:sz w:val="16"/>
                <w:szCs w:val="16"/>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r>
      <w:tr w:rsidR="00555422" w:rsidRPr="00555422" w:rsidTr="0054503E">
        <w:trPr>
          <w:trHeight w:val="224"/>
        </w:trPr>
        <w:tc>
          <w:tcPr>
            <w:tcW w:w="5519" w:type="dxa"/>
            <w:gridSpan w:val="17"/>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75"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630"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c>
          <w:tcPr>
            <w:tcW w:w="307"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sz w:val="24"/>
                <w:szCs w:val="24"/>
              </w:rPr>
            </w:pPr>
          </w:p>
        </w:tc>
      </w:tr>
      <w:tr w:rsidR="00555422" w:rsidRPr="00555422" w:rsidTr="0054503E">
        <w:trPr>
          <w:gridAfter w:val="8"/>
          <w:wAfter w:w="2547" w:type="dxa"/>
          <w:trHeight w:val="191"/>
        </w:trPr>
        <w:tc>
          <w:tcPr>
            <w:tcW w:w="248"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b/>
                <w:bCs/>
              </w:rPr>
            </w:pPr>
          </w:p>
        </w:tc>
        <w:tc>
          <w:tcPr>
            <w:tcW w:w="2920" w:type="dxa"/>
            <w:gridSpan w:val="9"/>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b/>
                <w:bCs/>
              </w:rPr>
            </w:pPr>
          </w:p>
        </w:tc>
        <w:tc>
          <w:tcPr>
            <w:tcW w:w="419"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b/>
                <w:bCs/>
              </w:rPr>
            </w:pPr>
          </w:p>
        </w:tc>
        <w:tc>
          <w:tcPr>
            <w:tcW w:w="322" w:type="dxa"/>
            <w:tcBorders>
              <w:top w:val="nil"/>
              <w:left w:val="nil"/>
              <w:bottom w:val="nil"/>
              <w:right w:val="nil"/>
            </w:tcBorders>
            <w:shd w:val="clear" w:color="auto" w:fill="auto"/>
            <w:noWrap/>
            <w:vAlign w:val="bottom"/>
            <w:hideMark/>
          </w:tcPr>
          <w:p w:rsidR="00555422" w:rsidRDefault="00555422" w:rsidP="00555422">
            <w:pPr>
              <w:jc w:val="right"/>
              <w:rPr>
                <w:rFonts w:ascii="Arial" w:hAnsi="Arial" w:cs="Arial"/>
                <w:b/>
                <w:bCs/>
              </w:rPr>
            </w:pPr>
          </w:p>
          <w:p w:rsidR="00FD6E2F" w:rsidRPr="00555422" w:rsidRDefault="00FD6E2F" w:rsidP="00555422">
            <w:pPr>
              <w:jc w:val="right"/>
              <w:rPr>
                <w:rFonts w:ascii="Arial" w:hAnsi="Arial" w:cs="Arial"/>
                <w:b/>
                <w:bCs/>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b/>
                <w:bCs/>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b/>
                <w:bCs/>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b/>
                <w:bCs/>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b/>
                <w:bCs/>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b/>
                <w:bCs/>
              </w:rPr>
            </w:pPr>
          </w:p>
        </w:tc>
      </w:tr>
      <w:tr w:rsidR="00555422" w:rsidRPr="00555422" w:rsidTr="0054503E">
        <w:trPr>
          <w:gridAfter w:val="8"/>
          <w:wAfter w:w="2547" w:type="dxa"/>
          <w:trHeight w:val="191"/>
        </w:trPr>
        <w:tc>
          <w:tcPr>
            <w:tcW w:w="248"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2920" w:type="dxa"/>
            <w:gridSpan w:val="9"/>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419"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r>
      <w:tr w:rsidR="00555422" w:rsidRPr="00555422" w:rsidTr="0054503E">
        <w:trPr>
          <w:gridAfter w:val="8"/>
          <w:wAfter w:w="2547" w:type="dxa"/>
          <w:trHeight w:val="191"/>
        </w:trPr>
        <w:tc>
          <w:tcPr>
            <w:tcW w:w="248" w:type="dxa"/>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2920" w:type="dxa"/>
            <w:gridSpan w:val="9"/>
            <w:tcBorders>
              <w:top w:val="nil"/>
              <w:left w:val="nil"/>
              <w:bottom w:val="nil"/>
              <w:right w:val="nil"/>
            </w:tcBorders>
            <w:shd w:val="clear" w:color="auto" w:fill="auto"/>
            <w:noWrap/>
            <w:vAlign w:val="bottom"/>
            <w:hideMark/>
          </w:tcPr>
          <w:p w:rsidR="00555422" w:rsidRPr="00555422" w:rsidRDefault="00555422" w:rsidP="00555422">
            <w:pPr>
              <w:rPr>
                <w:rFonts w:ascii="Arial" w:hAnsi="Arial" w:cs="Arial"/>
              </w:rPr>
            </w:pPr>
          </w:p>
        </w:tc>
        <w:tc>
          <w:tcPr>
            <w:tcW w:w="419"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sz w:val="16"/>
                <w:szCs w:val="16"/>
              </w:rPr>
            </w:pPr>
          </w:p>
        </w:tc>
        <w:tc>
          <w:tcPr>
            <w:tcW w:w="322" w:type="dxa"/>
            <w:tcBorders>
              <w:top w:val="nil"/>
              <w:left w:val="nil"/>
              <w:bottom w:val="nil"/>
              <w:right w:val="nil"/>
            </w:tcBorders>
            <w:shd w:val="clear" w:color="auto" w:fill="auto"/>
            <w:noWrap/>
            <w:vAlign w:val="bottom"/>
            <w:hideMark/>
          </w:tcPr>
          <w:p w:rsidR="00FD6E2F" w:rsidRPr="00555422" w:rsidRDefault="00FD6E2F" w:rsidP="00FD6E2F">
            <w:pPr>
              <w:ind w:left="-3187"/>
              <w:rPr>
                <w:rFonts w:ascii="Arial" w:hAnsi="Arial" w:cs="Arial"/>
                <w:sz w:val="16"/>
                <w:szCs w:val="16"/>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sz w:val="16"/>
                <w:szCs w:val="16"/>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sz w:val="16"/>
                <w:szCs w:val="16"/>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sz w:val="16"/>
                <w:szCs w:val="16"/>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sz w:val="16"/>
                <w:szCs w:val="16"/>
              </w:rPr>
            </w:pPr>
          </w:p>
        </w:tc>
        <w:tc>
          <w:tcPr>
            <w:tcW w:w="322" w:type="dxa"/>
            <w:tcBorders>
              <w:top w:val="nil"/>
              <w:left w:val="nil"/>
              <w:bottom w:val="nil"/>
              <w:right w:val="nil"/>
            </w:tcBorders>
            <w:shd w:val="clear" w:color="auto" w:fill="auto"/>
            <w:noWrap/>
            <w:vAlign w:val="bottom"/>
            <w:hideMark/>
          </w:tcPr>
          <w:p w:rsidR="00555422" w:rsidRPr="00555422" w:rsidRDefault="00555422" w:rsidP="00555422">
            <w:pPr>
              <w:jc w:val="right"/>
              <w:rPr>
                <w:rFonts w:ascii="Arial" w:hAnsi="Arial" w:cs="Arial"/>
                <w:sz w:val="16"/>
                <w:szCs w:val="16"/>
              </w:rPr>
            </w:pPr>
          </w:p>
        </w:tc>
      </w:tr>
      <w:tr w:rsidR="002E0EDA" w:rsidRPr="00555422" w:rsidTr="0054503E">
        <w:trPr>
          <w:gridAfter w:val="16"/>
          <w:wAfter w:w="5518" w:type="dxa"/>
          <w:trHeight w:val="191"/>
        </w:trPr>
        <w:tc>
          <w:tcPr>
            <w:tcW w:w="307" w:type="dxa"/>
            <w:gridSpan w:val="2"/>
            <w:tcBorders>
              <w:top w:val="nil"/>
              <w:left w:val="nil"/>
              <w:bottom w:val="nil"/>
              <w:right w:val="nil"/>
            </w:tcBorders>
            <w:shd w:val="clear" w:color="auto" w:fill="auto"/>
            <w:noWrap/>
            <w:vAlign w:val="bottom"/>
            <w:hideMark/>
          </w:tcPr>
          <w:p w:rsidR="002E0EDA" w:rsidRPr="00555422" w:rsidRDefault="002E0EDA" w:rsidP="00555422">
            <w:pPr>
              <w:rPr>
                <w:rFonts w:ascii="Arial" w:hAnsi="Arial" w:cs="Arial"/>
              </w:rPr>
            </w:pPr>
          </w:p>
        </w:tc>
        <w:tc>
          <w:tcPr>
            <w:tcW w:w="399" w:type="dxa"/>
            <w:tcBorders>
              <w:top w:val="nil"/>
              <w:left w:val="nil"/>
              <w:bottom w:val="nil"/>
              <w:right w:val="nil"/>
            </w:tcBorders>
            <w:shd w:val="clear" w:color="auto" w:fill="auto"/>
            <w:noWrap/>
            <w:vAlign w:val="bottom"/>
            <w:hideMark/>
          </w:tcPr>
          <w:p w:rsidR="002E0EDA" w:rsidRPr="00555422" w:rsidRDefault="002E0EDA" w:rsidP="00555422">
            <w:pPr>
              <w:rPr>
                <w:rFonts w:ascii="Arial" w:hAnsi="Arial" w:cs="Arial"/>
              </w:rPr>
            </w:pPr>
          </w:p>
        </w:tc>
        <w:tc>
          <w:tcPr>
            <w:tcW w:w="307" w:type="dxa"/>
            <w:tcBorders>
              <w:top w:val="nil"/>
              <w:left w:val="nil"/>
              <w:bottom w:val="nil"/>
              <w:right w:val="nil"/>
            </w:tcBorders>
            <w:shd w:val="clear" w:color="auto" w:fill="auto"/>
            <w:noWrap/>
            <w:vAlign w:val="bottom"/>
            <w:hideMark/>
          </w:tcPr>
          <w:p w:rsidR="002E0EDA" w:rsidRPr="00555422" w:rsidRDefault="002E0EDA" w:rsidP="00555422">
            <w:pPr>
              <w:rPr>
                <w:rFonts w:ascii="Arial" w:hAnsi="Arial" w:cs="Arial"/>
              </w:rPr>
            </w:pPr>
          </w:p>
        </w:tc>
        <w:tc>
          <w:tcPr>
            <w:tcW w:w="307" w:type="dxa"/>
            <w:tcBorders>
              <w:top w:val="nil"/>
              <w:left w:val="nil"/>
              <w:bottom w:val="nil"/>
              <w:right w:val="nil"/>
            </w:tcBorders>
            <w:shd w:val="clear" w:color="auto" w:fill="auto"/>
            <w:noWrap/>
            <w:vAlign w:val="bottom"/>
            <w:hideMark/>
          </w:tcPr>
          <w:p w:rsidR="002E0EDA" w:rsidRPr="00555422" w:rsidRDefault="002E0EDA" w:rsidP="00555422">
            <w:pPr>
              <w:rPr>
                <w:rFonts w:ascii="Arial" w:hAnsi="Arial" w:cs="Arial"/>
              </w:rPr>
            </w:pPr>
          </w:p>
        </w:tc>
        <w:tc>
          <w:tcPr>
            <w:tcW w:w="307" w:type="dxa"/>
            <w:tcBorders>
              <w:top w:val="nil"/>
              <w:left w:val="nil"/>
              <w:bottom w:val="nil"/>
              <w:right w:val="nil"/>
            </w:tcBorders>
            <w:shd w:val="clear" w:color="auto" w:fill="auto"/>
            <w:noWrap/>
            <w:vAlign w:val="bottom"/>
            <w:hideMark/>
          </w:tcPr>
          <w:p w:rsidR="002E0EDA" w:rsidRPr="00555422" w:rsidRDefault="002E0EDA" w:rsidP="00555422">
            <w:pPr>
              <w:rPr>
                <w:rFonts w:ascii="Arial" w:hAnsi="Arial" w:cs="Arial"/>
              </w:rPr>
            </w:pPr>
          </w:p>
        </w:tc>
        <w:tc>
          <w:tcPr>
            <w:tcW w:w="307" w:type="dxa"/>
            <w:tcBorders>
              <w:top w:val="nil"/>
              <w:left w:val="nil"/>
              <w:bottom w:val="nil"/>
              <w:right w:val="nil"/>
            </w:tcBorders>
            <w:shd w:val="clear" w:color="auto" w:fill="auto"/>
            <w:noWrap/>
            <w:vAlign w:val="bottom"/>
            <w:hideMark/>
          </w:tcPr>
          <w:p w:rsidR="002E0EDA" w:rsidRPr="00555422" w:rsidRDefault="002E0EDA" w:rsidP="00555422">
            <w:pPr>
              <w:rPr>
                <w:rFonts w:ascii="Arial" w:hAnsi="Arial" w:cs="Arial"/>
              </w:rPr>
            </w:pPr>
          </w:p>
        </w:tc>
        <w:tc>
          <w:tcPr>
            <w:tcW w:w="307" w:type="dxa"/>
            <w:tcBorders>
              <w:top w:val="nil"/>
              <w:left w:val="nil"/>
              <w:bottom w:val="nil"/>
              <w:right w:val="nil"/>
            </w:tcBorders>
            <w:shd w:val="clear" w:color="auto" w:fill="auto"/>
            <w:noWrap/>
            <w:vAlign w:val="bottom"/>
            <w:hideMark/>
          </w:tcPr>
          <w:p w:rsidR="002E0EDA" w:rsidRPr="00555422" w:rsidRDefault="002E0EDA" w:rsidP="00555422">
            <w:pPr>
              <w:rPr>
                <w:rFonts w:ascii="Arial" w:hAnsi="Arial" w:cs="Arial"/>
              </w:rPr>
            </w:pPr>
          </w:p>
        </w:tc>
        <w:tc>
          <w:tcPr>
            <w:tcW w:w="307" w:type="dxa"/>
            <w:tcBorders>
              <w:top w:val="nil"/>
              <w:left w:val="nil"/>
              <w:bottom w:val="nil"/>
              <w:right w:val="nil"/>
            </w:tcBorders>
            <w:shd w:val="clear" w:color="auto" w:fill="auto"/>
            <w:noWrap/>
            <w:vAlign w:val="bottom"/>
            <w:hideMark/>
          </w:tcPr>
          <w:p w:rsidR="002E0EDA" w:rsidRPr="00555422" w:rsidRDefault="002E0EDA" w:rsidP="00555422">
            <w:pPr>
              <w:rPr>
                <w:rFonts w:ascii="Arial" w:hAnsi="Arial" w:cs="Arial"/>
              </w:rPr>
            </w:pPr>
          </w:p>
        </w:tc>
      </w:tr>
    </w:tbl>
    <w:p w:rsidR="00F01795" w:rsidRPr="00F01795" w:rsidRDefault="00F01795" w:rsidP="002E0EDA"/>
    <w:sectPr w:rsidR="00F01795" w:rsidRPr="00F01795" w:rsidSect="00460259">
      <w:headerReference w:type="default" r:id="rId7"/>
      <w:footerReference w:type="even" r:id="rId8"/>
      <w:footerReference w:type="default" r:id="rId9"/>
      <w:pgSz w:w="12240" w:h="15840"/>
      <w:pgMar w:top="1440" w:right="1440" w:bottom="1440" w:left="1440"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94E" w:rsidRDefault="00C8594E">
      <w:r>
        <w:separator/>
      </w:r>
    </w:p>
  </w:endnote>
  <w:endnote w:type="continuationSeparator" w:id="0">
    <w:p w:rsidR="00C8594E" w:rsidRDefault="00C85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72" w:rsidRDefault="001518B0">
    <w:pPr>
      <w:pStyle w:val="Footer"/>
      <w:framePr w:wrap="around" w:vAnchor="text" w:hAnchor="margin" w:xAlign="center" w:y="1"/>
      <w:rPr>
        <w:rStyle w:val="PageNumber"/>
      </w:rPr>
    </w:pPr>
    <w:r>
      <w:rPr>
        <w:rStyle w:val="PageNumber"/>
      </w:rPr>
      <w:fldChar w:fldCharType="begin"/>
    </w:r>
    <w:r w:rsidR="000A5D72">
      <w:rPr>
        <w:rStyle w:val="PageNumber"/>
      </w:rPr>
      <w:instrText xml:space="preserve">PAGE  </w:instrText>
    </w:r>
    <w:r>
      <w:rPr>
        <w:rStyle w:val="PageNumber"/>
      </w:rPr>
      <w:fldChar w:fldCharType="end"/>
    </w:r>
  </w:p>
  <w:p w:rsidR="000A5D72" w:rsidRDefault="000A5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72" w:rsidRDefault="001518B0">
    <w:pPr>
      <w:pStyle w:val="Footer"/>
      <w:framePr w:wrap="around" w:vAnchor="text" w:hAnchor="margin" w:xAlign="center" w:y="1"/>
      <w:rPr>
        <w:rStyle w:val="PageNumber"/>
      </w:rPr>
    </w:pPr>
    <w:r>
      <w:rPr>
        <w:rStyle w:val="PageNumber"/>
      </w:rPr>
      <w:fldChar w:fldCharType="begin"/>
    </w:r>
    <w:r w:rsidR="000A5D72">
      <w:rPr>
        <w:rStyle w:val="PageNumber"/>
      </w:rPr>
      <w:instrText xml:space="preserve">PAGE  </w:instrText>
    </w:r>
    <w:r>
      <w:rPr>
        <w:rStyle w:val="PageNumber"/>
      </w:rPr>
      <w:fldChar w:fldCharType="separate"/>
    </w:r>
    <w:r w:rsidR="00780366">
      <w:rPr>
        <w:rStyle w:val="PageNumber"/>
        <w:noProof/>
      </w:rPr>
      <w:t>27</w:t>
    </w:r>
    <w:r>
      <w:rPr>
        <w:rStyle w:val="PageNumber"/>
      </w:rPr>
      <w:fldChar w:fldCharType="end"/>
    </w:r>
  </w:p>
  <w:p w:rsidR="000A5D72" w:rsidRDefault="000A5D72">
    <w:pPr>
      <w:widowControl w:val="0"/>
      <w:tabs>
        <w:tab w:val="center" w:pos="4752"/>
        <w:tab w:val="right" w:pos="9504"/>
      </w:tabs>
      <w:jc w:val="center"/>
      <w:rPr>
        <w:snapToGrid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94E" w:rsidRDefault="00C8594E">
      <w:r>
        <w:separator/>
      </w:r>
    </w:p>
  </w:footnote>
  <w:footnote w:type="continuationSeparator" w:id="0">
    <w:p w:rsidR="00C8594E" w:rsidRDefault="00C85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72" w:rsidRDefault="000A5D72">
    <w:pPr>
      <w:widowControl w:val="0"/>
      <w:tabs>
        <w:tab w:val="center" w:pos="4752"/>
        <w:tab w:val="right" w:pos="9504"/>
      </w:tabs>
      <w:rPr>
        <w:snapToGrid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580862"/>
    <w:lvl w:ilvl="0">
      <w:numFmt w:val="bullet"/>
      <w:lvlText w:val="*"/>
      <w:lvlJc w:val="left"/>
    </w:lvl>
  </w:abstractNum>
  <w:abstractNum w:abstractNumId="1">
    <w:nsid w:val="103164F0"/>
    <w:multiLevelType w:val="multilevel"/>
    <w:tmpl w:val="3D069584"/>
    <w:lvl w:ilvl="0">
      <w:start w:val="7"/>
      <w:numFmt w:val="decimal"/>
      <w:lvlText w:val="%1"/>
      <w:lvlJc w:val="left"/>
      <w:pPr>
        <w:tabs>
          <w:tab w:val="num" w:pos="375"/>
        </w:tabs>
        <w:ind w:left="375" w:hanging="375"/>
      </w:pPr>
      <w:rPr>
        <w:rFonts w:hint="default"/>
        <w:u w:val="none"/>
      </w:rPr>
    </w:lvl>
    <w:lvl w:ilvl="1">
      <w:start w:val="11"/>
      <w:numFmt w:val="decimal"/>
      <w:lvlText w:val="%1.%2"/>
      <w:lvlJc w:val="left"/>
      <w:pPr>
        <w:tabs>
          <w:tab w:val="num" w:pos="375"/>
        </w:tabs>
        <w:ind w:left="375" w:hanging="37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
    <w:nsid w:val="148C03CF"/>
    <w:multiLevelType w:val="multilevel"/>
    <w:tmpl w:val="8C700DB2"/>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5661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8E0364"/>
    <w:multiLevelType w:val="hybridMultilevel"/>
    <w:tmpl w:val="A8204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F27A78"/>
    <w:multiLevelType w:val="multilevel"/>
    <w:tmpl w:val="661A6132"/>
    <w:lvl w:ilvl="0">
      <w:start w:val="5"/>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nsid w:val="22611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D3738F"/>
    <w:multiLevelType w:val="multilevel"/>
    <w:tmpl w:val="F2C65EFC"/>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BA2DC7"/>
    <w:multiLevelType w:val="multilevel"/>
    <w:tmpl w:val="F3D271C8"/>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E6B6879"/>
    <w:multiLevelType w:val="multilevel"/>
    <w:tmpl w:val="7CA2F85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630"/>
        </w:tabs>
        <w:ind w:left="63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F835577"/>
    <w:multiLevelType w:val="singleLevel"/>
    <w:tmpl w:val="01904CB8"/>
    <w:lvl w:ilvl="0">
      <w:start w:val="5"/>
      <w:numFmt w:val="upperLetter"/>
      <w:lvlText w:val="%1."/>
      <w:lvlJc w:val="left"/>
      <w:pPr>
        <w:tabs>
          <w:tab w:val="num" w:pos="1440"/>
        </w:tabs>
        <w:ind w:left="1440" w:hanging="720"/>
      </w:pPr>
      <w:rPr>
        <w:rFonts w:hint="default"/>
      </w:rPr>
    </w:lvl>
  </w:abstractNum>
  <w:abstractNum w:abstractNumId="11">
    <w:nsid w:val="46EC0C0A"/>
    <w:multiLevelType w:val="multilevel"/>
    <w:tmpl w:val="11089F1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71A7B35"/>
    <w:multiLevelType w:val="hybridMultilevel"/>
    <w:tmpl w:val="671AD59A"/>
    <w:lvl w:ilvl="0" w:tplc="46128C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57545A"/>
    <w:multiLevelType w:val="multilevel"/>
    <w:tmpl w:val="A2C274BE"/>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A223107"/>
    <w:multiLevelType w:val="multilevel"/>
    <w:tmpl w:val="2E421896"/>
    <w:lvl w:ilvl="0">
      <w:start w:val="7"/>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BEC62B3"/>
    <w:multiLevelType w:val="singleLevel"/>
    <w:tmpl w:val="79A8AAFA"/>
    <w:lvl w:ilvl="0">
      <w:start w:val="1"/>
      <w:numFmt w:val="lowerLetter"/>
      <w:lvlText w:val="(%1)"/>
      <w:lvlJc w:val="left"/>
      <w:pPr>
        <w:tabs>
          <w:tab w:val="num" w:pos="720"/>
        </w:tabs>
        <w:ind w:left="720" w:hanging="360"/>
      </w:pPr>
      <w:rPr>
        <w:rFonts w:hint="default"/>
      </w:rPr>
    </w:lvl>
  </w:abstractNum>
  <w:abstractNum w:abstractNumId="16">
    <w:nsid w:val="5D986B2C"/>
    <w:multiLevelType w:val="multilevel"/>
    <w:tmpl w:val="905209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1CB6767"/>
    <w:multiLevelType w:val="multilevel"/>
    <w:tmpl w:val="4A7A8808"/>
    <w:lvl w:ilvl="0">
      <w:start w:val="5"/>
      <w:numFmt w:val="decimal"/>
      <w:lvlText w:val="%1"/>
      <w:lvlJc w:val="left"/>
      <w:pPr>
        <w:tabs>
          <w:tab w:val="num" w:pos="375"/>
        </w:tabs>
        <w:ind w:left="375" w:hanging="375"/>
      </w:pPr>
      <w:rPr>
        <w:rFonts w:hint="default"/>
      </w:rPr>
    </w:lvl>
    <w:lvl w:ilvl="1">
      <w:start w:val="1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2871AFF"/>
    <w:multiLevelType w:val="singleLevel"/>
    <w:tmpl w:val="B226E1FE"/>
    <w:lvl w:ilvl="0">
      <w:start w:val="1"/>
      <w:numFmt w:val="upperLetter"/>
      <w:lvlText w:val="%1."/>
      <w:lvlJc w:val="left"/>
      <w:pPr>
        <w:tabs>
          <w:tab w:val="num" w:pos="1440"/>
        </w:tabs>
        <w:ind w:left="1440" w:hanging="720"/>
      </w:pPr>
      <w:rPr>
        <w:rFonts w:hint="default"/>
      </w:rPr>
    </w:lvl>
  </w:abstractNum>
  <w:abstractNum w:abstractNumId="19">
    <w:nsid w:val="67810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7FB508A"/>
    <w:multiLevelType w:val="multilevel"/>
    <w:tmpl w:val="2B165EBC"/>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D2D25DB"/>
    <w:multiLevelType w:val="multilevel"/>
    <w:tmpl w:val="E0907F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DAA57E7"/>
    <w:multiLevelType w:val="multilevel"/>
    <w:tmpl w:val="FFDAFB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6FE44D36"/>
    <w:multiLevelType w:val="multilevel"/>
    <w:tmpl w:val="CFDA56E4"/>
    <w:lvl w:ilvl="0">
      <w:start w:val="5"/>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0007A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2684B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8A22127"/>
    <w:multiLevelType w:val="hybridMultilevel"/>
    <w:tmpl w:val="44B65A1C"/>
    <w:lvl w:ilvl="0" w:tplc="DE42313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C2664"/>
    <w:multiLevelType w:val="multilevel"/>
    <w:tmpl w:val="F0D0F0D6"/>
    <w:lvl w:ilvl="0">
      <w:start w:val="5"/>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E9C72C6"/>
    <w:multiLevelType w:val="hybridMultilevel"/>
    <w:tmpl w:val="EE94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22"/>
  </w:num>
  <w:num w:numId="5">
    <w:abstractNumId w:val="13"/>
  </w:num>
  <w:num w:numId="6">
    <w:abstractNumId w:val="27"/>
  </w:num>
  <w:num w:numId="7">
    <w:abstractNumId w:val="20"/>
  </w:num>
  <w:num w:numId="8">
    <w:abstractNumId w:val="17"/>
  </w:num>
  <w:num w:numId="9">
    <w:abstractNumId w:val="23"/>
  </w:num>
  <w:num w:numId="10">
    <w:abstractNumId w:val="25"/>
  </w:num>
  <w:num w:numId="11">
    <w:abstractNumId w:val="3"/>
  </w:num>
  <w:num w:numId="12">
    <w:abstractNumId w:val="24"/>
  </w:num>
  <w:num w:numId="13">
    <w:abstractNumId w:val="6"/>
  </w:num>
  <w:num w:numId="14">
    <w:abstractNumId w:val="19"/>
  </w:num>
  <w:num w:numId="15">
    <w:abstractNumId w:val="8"/>
  </w:num>
  <w:num w:numId="16">
    <w:abstractNumId w:val="15"/>
  </w:num>
  <w:num w:numId="17">
    <w:abstractNumId w:val="18"/>
  </w:num>
  <w:num w:numId="18">
    <w:abstractNumId w:val="10"/>
  </w:num>
  <w:num w:numId="19">
    <w:abstractNumId w:val="7"/>
  </w:num>
  <w:num w:numId="20">
    <w:abstractNumId w:val="14"/>
  </w:num>
  <w:num w:numId="21">
    <w:abstractNumId w:val="1"/>
  </w:num>
  <w:num w:numId="22">
    <w:abstractNumId w:val="9"/>
  </w:num>
  <w:num w:numId="23">
    <w:abstractNumId w:val="21"/>
  </w:num>
  <w:num w:numId="24">
    <w:abstractNumId w:val="11"/>
  </w:num>
  <w:num w:numId="2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6">
    <w:abstractNumId w:val="12"/>
  </w:num>
  <w:num w:numId="27">
    <w:abstractNumId w:val="26"/>
  </w:num>
  <w:num w:numId="28">
    <w:abstractNumId w:val="2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9C7753"/>
    <w:rsid w:val="000134CC"/>
    <w:rsid w:val="00082D5F"/>
    <w:rsid w:val="000843CE"/>
    <w:rsid w:val="00087A76"/>
    <w:rsid w:val="000906A0"/>
    <w:rsid w:val="000A5D72"/>
    <w:rsid w:val="000E5DFA"/>
    <w:rsid w:val="0014414A"/>
    <w:rsid w:val="001518B0"/>
    <w:rsid w:val="00156AE9"/>
    <w:rsid w:val="00185895"/>
    <w:rsid w:val="001B2D41"/>
    <w:rsid w:val="001B5E85"/>
    <w:rsid w:val="001B7548"/>
    <w:rsid w:val="001E1775"/>
    <w:rsid w:val="001E2CBC"/>
    <w:rsid w:val="001E682A"/>
    <w:rsid w:val="00214171"/>
    <w:rsid w:val="00264FCB"/>
    <w:rsid w:val="00266492"/>
    <w:rsid w:val="00274472"/>
    <w:rsid w:val="00284CA9"/>
    <w:rsid w:val="00290918"/>
    <w:rsid w:val="002926AC"/>
    <w:rsid w:val="00294EA7"/>
    <w:rsid w:val="002B013A"/>
    <w:rsid w:val="002B1B68"/>
    <w:rsid w:val="002E0EDA"/>
    <w:rsid w:val="00302CB2"/>
    <w:rsid w:val="003171B1"/>
    <w:rsid w:val="00323538"/>
    <w:rsid w:val="00346025"/>
    <w:rsid w:val="00350D58"/>
    <w:rsid w:val="00352B79"/>
    <w:rsid w:val="00365CAF"/>
    <w:rsid w:val="00374C22"/>
    <w:rsid w:val="00386219"/>
    <w:rsid w:val="003929A5"/>
    <w:rsid w:val="00394ACC"/>
    <w:rsid w:val="003C1E6B"/>
    <w:rsid w:val="003E0842"/>
    <w:rsid w:val="00407F5C"/>
    <w:rsid w:val="0041235C"/>
    <w:rsid w:val="00435B7F"/>
    <w:rsid w:val="00454B12"/>
    <w:rsid w:val="00460259"/>
    <w:rsid w:val="00495EFC"/>
    <w:rsid w:val="004A1BAD"/>
    <w:rsid w:val="004A55C0"/>
    <w:rsid w:val="004B47F8"/>
    <w:rsid w:val="004B7EE6"/>
    <w:rsid w:val="004C07C1"/>
    <w:rsid w:val="004E0C3A"/>
    <w:rsid w:val="005118B3"/>
    <w:rsid w:val="00526A4E"/>
    <w:rsid w:val="00543F5F"/>
    <w:rsid w:val="0054503E"/>
    <w:rsid w:val="00555422"/>
    <w:rsid w:val="00557A74"/>
    <w:rsid w:val="00572671"/>
    <w:rsid w:val="00574A05"/>
    <w:rsid w:val="0057584C"/>
    <w:rsid w:val="00580014"/>
    <w:rsid w:val="005A065F"/>
    <w:rsid w:val="005C07C0"/>
    <w:rsid w:val="005C6BE7"/>
    <w:rsid w:val="005F1ED9"/>
    <w:rsid w:val="005F3F0B"/>
    <w:rsid w:val="005F4C14"/>
    <w:rsid w:val="00610222"/>
    <w:rsid w:val="00613F7E"/>
    <w:rsid w:val="00633760"/>
    <w:rsid w:val="00643944"/>
    <w:rsid w:val="00646EEA"/>
    <w:rsid w:val="0066683D"/>
    <w:rsid w:val="00675E6F"/>
    <w:rsid w:val="00690970"/>
    <w:rsid w:val="006950C8"/>
    <w:rsid w:val="006B1B16"/>
    <w:rsid w:val="006D1AAF"/>
    <w:rsid w:val="006D677B"/>
    <w:rsid w:val="006F39A5"/>
    <w:rsid w:val="007347C6"/>
    <w:rsid w:val="00736BE5"/>
    <w:rsid w:val="007414BA"/>
    <w:rsid w:val="00762438"/>
    <w:rsid w:val="00767CE3"/>
    <w:rsid w:val="00780366"/>
    <w:rsid w:val="00782E4C"/>
    <w:rsid w:val="007B5C70"/>
    <w:rsid w:val="007B6B1C"/>
    <w:rsid w:val="007C20D6"/>
    <w:rsid w:val="007C612A"/>
    <w:rsid w:val="007D0EA7"/>
    <w:rsid w:val="007E7372"/>
    <w:rsid w:val="0080428D"/>
    <w:rsid w:val="00827701"/>
    <w:rsid w:val="00830624"/>
    <w:rsid w:val="00837DD1"/>
    <w:rsid w:val="00842359"/>
    <w:rsid w:val="00845A71"/>
    <w:rsid w:val="00860003"/>
    <w:rsid w:val="00872509"/>
    <w:rsid w:val="0088620F"/>
    <w:rsid w:val="008A5B6C"/>
    <w:rsid w:val="00911B6B"/>
    <w:rsid w:val="00931D3D"/>
    <w:rsid w:val="00936BD5"/>
    <w:rsid w:val="00972C9E"/>
    <w:rsid w:val="009A558C"/>
    <w:rsid w:val="009A5692"/>
    <w:rsid w:val="009C47E3"/>
    <w:rsid w:val="009C7753"/>
    <w:rsid w:val="009D09DE"/>
    <w:rsid w:val="009E1ABD"/>
    <w:rsid w:val="009E4734"/>
    <w:rsid w:val="009F51E3"/>
    <w:rsid w:val="00A156AD"/>
    <w:rsid w:val="00A21966"/>
    <w:rsid w:val="00A219D2"/>
    <w:rsid w:val="00A45BCE"/>
    <w:rsid w:val="00A750FA"/>
    <w:rsid w:val="00A83962"/>
    <w:rsid w:val="00A955DF"/>
    <w:rsid w:val="00AF23BC"/>
    <w:rsid w:val="00AF41D4"/>
    <w:rsid w:val="00B05A25"/>
    <w:rsid w:val="00B401DD"/>
    <w:rsid w:val="00B40E56"/>
    <w:rsid w:val="00B513E7"/>
    <w:rsid w:val="00B7047B"/>
    <w:rsid w:val="00B80911"/>
    <w:rsid w:val="00BB1ECE"/>
    <w:rsid w:val="00BB3101"/>
    <w:rsid w:val="00BC0DB8"/>
    <w:rsid w:val="00BD10BF"/>
    <w:rsid w:val="00BD28B4"/>
    <w:rsid w:val="00BD6AA1"/>
    <w:rsid w:val="00BE5AF6"/>
    <w:rsid w:val="00C065C4"/>
    <w:rsid w:val="00C20145"/>
    <w:rsid w:val="00C41F6E"/>
    <w:rsid w:val="00C545C1"/>
    <w:rsid w:val="00C56FF5"/>
    <w:rsid w:val="00C8594E"/>
    <w:rsid w:val="00CC48A5"/>
    <w:rsid w:val="00CD401C"/>
    <w:rsid w:val="00D43B40"/>
    <w:rsid w:val="00D54FB1"/>
    <w:rsid w:val="00D64ADA"/>
    <w:rsid w:val="00D757E7"/>
    <w:rsid w:val="00D771AA"/>
    <w:rsid w:val="00D82228"/>
    <w:rsid w:val="00D8775C"/>
    <w:rsid w:val="00DE45BD"/>
    <w:rsid w:val="00DF3EE6"/>
    <w:rsid w:val="00E06D16"/>
    <w:rsid w:val="00E232CF"/>
    <w:rsid w:val="00E34905"/>
    <w:rsid w:val="00E537A7"/>
    <w:rsid w:val="00E543BF"/>
    <w:rsid w:val="00E8094C"/>
    <w:rsid w:val="00EA1818"/>
    <w:rsid w:val="00EA1BE0"/>
    <w:rsid w:val="00EB3933"/>
    <w:rsid w:val="00EB71D0"/>
    <w:rsid w:val="00EC7A07"/>
    <w:rsid w:val="00ED04EC"/>
    <w:rsid w:val="00EE519C"/>
    <w:rsid w:val="00F01795"/>
    <w:rsid w:val="00F32B68"/>
    <w:rsid w:val="00F37905"/>
    <w:rsid w:val="00F76956"/>
    <w:rsid w:val="00F77973"/>
    <w:rsid w:val="00F77FF0"/>
    <w:rsid w:val="00FA500E"/>
    <w:rsid w:val="00FB0852"/>
    <w:rsid w:val="00FB311B"/>
    <w:rsid w:val="00FC11CD"/>
    <w:rsid w:val="00FD135E"/>
    <w:rsid w:val="00FD6E2F"/>
    <w:rsid w:val="00FF5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95"/>
  </w:style>
  <w:style w:type="paragraph" w:styleId="Heading1">
    <w:name w:val="heading 1"/>
    <w:basedOn w:val="Normal"/>
    <w:next w:val="Normal"/>
    <w:qFormat/>
    <w:rsid w:val="00460259"/>
    <w:pPr>
      <w:keepNext/>
      <w:widowControl w:val="0"/>
      <w:ind w:left="720"/>
      <w:jc w:val="center"/>
      <w:outlineLvl w:val="0"/>
    </w:pPr>
    <w:rPr>
      <w:rFonts w:ascii="Arial Narrow" w:hAnsi="Arial Narrow"/>
      <w:snapToGrid w:val="0"/>
      <w:sz w:val="24"/>
      <w:u w:val="single"/>
    </w:rPr>
  </w:style>
  <w:style w:type="paragraph" w:styleId="Heading2">
    <w:name w:val="heading 2"/>
    <w:basedOn w:val="Normal"/>
    <w:next w:val="Normal"/>
    <w:qFormat/>
    <w:rsid w:val="00460259"/>
    <w:pPr>
      <w:keepNext/>
      <w:widowControl w:val="0"/>
      <w:ind w:left="720" w:hanging="720"/>
      <w:jc w:val="center"/>
      <w:outlineLvl w:val="1"/>
    </w:pPr>
    <w:rPr>
      <w:rFonts w:ascii="Arial Narrow" w:hAnsi="Arial Narrow"/>
      <w:snapToGrid w:val="0"/>
      <w:sz w:val="24"/>
      <w:u w:val="single"/>
    </w:rPr>
  </w:style>
  <w:style w:type="paragraph" w:styleId="Heading3">
    <w:name w:val="heading 3"/>
    <w:basedOn w:val="Normal"/>
    <w:next w:val="Normal"/>
    <w:qFormat/>
    <w:rsid w:val="00460259"/>
    <w:pPr>
      <w:keepNext/>
      <w:widowControl w:val="0"/>
      <w:ind w:left="1440" w:hanging="720"/>
      <w:outlineLvl w:val="2"/>
    </w:pPr>
    <w:rPr>
      <w:rFonts w:ascii="Arial Narrow" w:hAnsi="Arial Narrow"/>
      <w:snapToGrid w:val="0"/>
      <w:sz w:val="24"/>
    </w:rPr>
  </w:style>
  <w:style w:type="paragraph" w:styleId="Heading4">
    <w:name w:val="heading 4"/>
    <w:basedOn w:val="Normal"/>
    <w:next w:val="Normal"/>
    <w:qFormat/>
    <w:rsid w:val="00460259"/>
    <w:pPr>
      <w:keepNext/>
      <w:widowControl w:val="0"/>
      <w:jc w:val="center"/>
      <w:outlineLvl w:val="3"/>
    </w:pPr>
    <w:rPr>
      <w:rFonts w:ascii="Arial Narrow" w:hAnsi="Arial Narrow"/>
      <w:snapToGrid w:val="0"/>
      <w:sz w:val="24"/>
      <w:u w:val="single"/>
    </w:rPr>
  </w:style>
  <w:style w:type="paragraph" w:styleId="Heading5">
    <w:name w:val="heading 5"/>
    <w:basedOn w:val="Normal"/>
    <w:next w:val="Normal"/>
    <w:qFormat/>
    <w:rsid w:val="00460259"/>
    <w:pPr>
      <w:keepNext/>
      <w:widowControl w:val="0"/>
      <w:ind w:hanging="720"/>
      <w:jc w:val="center"/>
      <w:outlineLvl w:val="4"/>
    </w:pPr>
    <w:rPr>
      <w:rFonts w:ascii="Arial Narrow" w:hAnsi="Arial Narrow"/>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259"/>
    <w:pPr>
      <w:tabs>
        <w:tab w:val="center" w:pos="4320"/>
        <w:tab w:val="right" w:pos="8640"/>
      </w:tabs>
    </w:pPr>
  </w:style>
  <w:style w:type="paragraph" w:styleId="Footer">
    <w:name w:val="footer"/>
    <w:basedOn w:val="Normal"/>
    <w:rsid w:val="00460259"/>
    <w:pPr>
      <w:tabs>
        <w:tab w:val="center" w:pos="4320"/>
        <w:tab w:val="right" w:pos="8640"/>
      </w:tabs>
    </w:pPr>
  </w:style>
  <w:style w:type="paragraph" w:styleId="Title">
    <w:name w:val="Title"/>
    <w:basedOn w:val="Normal"/>
    <w:qFormat/>
    <w:rsid w:val="00460259"/>
    <w:pPr>
      <w:widowControl w:val="0"/>
      <w:jc w:val="center"/>
    </w:pPr>
    <w:rPr>
      <w:rFonts w:ascii="Arial Narrow" w:hAnsi="Arial Narrow"/>
      <w:b/>
      <w:snapToGrid w:val="0"/>
      <w:sz w:val="24"/>
    </w:rPr>
  </w:style>
  <w:style w:type="paragraph" w:styleId="BodyTextIndent">
    <w:name w:val="Body Text Indent"/>
    <w:basedOn w:val="Normal"/>
    <w:rsid w:val="00460259"/>
    <w:pPr>
      <w:widowControl w:val="0"/>
      <w:ind w:left="1440" w:hanging="720"/>
    </w:pPr>
    <w:rPr>
      <w:rFonts w:ascii="Arial Narrow" w:hAnsi="Arial Narrow"/>
      <w:snapToGrid w:val="0"/>
      <w:sz w:val="24"/>
    </w:rPr>
  </w:style>
  <w:style w:type="paragraph" w:styleId="BodyTextIndent2">
    <w:name w:val="Body Text Indent 2"/>
    <w:basedOn w:val="Normal"/>
    <w:rsid w:val="00460259"/>
    <w:pPr>
      <w:widowControl w:val="0"/>
      <w:ind w:left="2160" w:hanging="720"/>
    </w:pPr>
    <w:rPr>
      <w:rFonts w:ascii="Arial Narrow" w:hAnsi="Arial Narrow"/>
      <w:snapToGrid w:val="0"/>
      <w:sz w:val="24"/>
    </w:rPr>
  </w:style>
  <w:style w:type="paragraph" w:styleId="BodyTextIndent3">
    <w:name w:val="Body Text Indent 3"/>
    <w:basedOn w:val="Normal"/>
    <w:link w:val="BodyTextIndent3Char"/>
    <w:rsid w:val="00460259"/>
    <w:pPr>
      <w:widowControl w:val="0"/>
      <w:ind w:left="720"/>
    </w:pPr>
    <w:rPr>
      <w:rFonts w:ascii="Arial Narrow" w:hAnsi="Arial Narrow"/>
      <w:snapToGrid w:val="0"/>
      <w:sz w:val="24"/>
    </w:rPr>
  </w:style>
  <w:style w:type="paragraph" w:styleId="BodyText">
    <w:name w:val="Body Text"/>
    <w:basedOn w:val="Normal"/>
    <w:rsid w:val="00460259"/>
    <w:pPr>
      <w:widowControl w:val="0"/>
    </w:pPr>
    <w:rPr>
      <w:rFonts w:ascii="Arial Narrow" w:hAnsi="Arial Narrow"/>
      <w:snapToGrid w:val="0"/>
      <w:sz w:val="24"/>
    </w:rPr>
  </w:style>
  <w:style w:type="character" w:styleId="PageNumber">
    <w:name w:val="page number"/>
    <w:basedOn w:val="DefaultParagraphFont"/>
    <w:rsid w:val="00460259"/>
  </w:style>
  <w:style w:type="paragraph" w:customStyle="1" w:styleId="Level1">
    <w:name w:val="Level 1"/>
    <w:rsid w:val="009A5692"/>
    <w:pPr>
      <w:autoSpaceDE w:val="0"/>
      <w:autoSpaceDN w:val="0"/>
      <w:adjustRightInd w:val="0"/>
      <w:ind w:left="720"/>
    </w:pPr>
    <w:rPr>
      <w:sz w:val="24"/>
      <w:szCs w:val="24"/>
    </w:rPr>
  </w:style>
  <w:style w:type="paragraph" w:styleId="BalloonText">
    <w:name w:val="Balloon Text"/>
    <w:basedOn w:val="Normal"/>
    <w:semiHidden/>
    <w:rsid w:val="00BB1ECE"/>
    <w:rPr>
      <w:rFonts w:ascii="Tahoma" w:hAnsi="Tahoma" w:cs="Tahoma"/>
      <w:sz w:val="16"/>
      <w:szCs w:val="16"/>
    </w:rPr>
  </w:style>
  <w:style w:type="character" w:customStyle="1" w:styleId="BodyTextIndent3Char">
    <w:name w:val="Body Text Indent 3 Char"/>
    <w:basedOn w:val="DefaultParagraphFont"/>
    <w:link w:val="BodyTextIndent3"/>
    <w:rsid w:val="000906A0"/>
    <w:rPr>
      <w:rFonts w:ascii="Arial Narrow" w:hAnsi="Arial Narrow"/>
      <w:snapToGrid w:val="0"/>
      <w:sz w:val="24"/>
    </w:rPr>
  </w:style>
</w:styles>
</file>

<file path=word/webSettings.xml><?xml version="1.0" encoding="utf-8"?>
<w:webSettings xmlns:r="http://schemas.openxmlformats.org/officeDocument/2006/relationships" xmlns:w="http://schemas.openxmlformats.org/wordprocessingml/2006/main">
  <w:divs>
    <w:div w:id="37559968">
      <w:bodyDiv w:val="1"/>
      <w:marLeft w:val="0"/>
      <w:marRight w:val="0"/>
      <w:marTop w:val="0"/>
      <w:marBottom w:val="0"/>
      <w:divBdr>
        <w:top w:val="none" w:sz="0" w:space="0" w:color="auto"/>
        <w:left w:val="none" w:sz="0" w:space="0" w:color="auto"/>
        <w:bottom w:val="none" w:sz="0" w:space="0" w:color="auto"/>
        <w:right w:val="none" w:sz="0" w:space="0" w:color="auto"/>
      </w:divBdr>
    </w:div>
    <w:div w:id="735711880">
      <w:bodyDiv w:val="1"/>
      <w:marLeft w:val="0"/>
      <w:marRight w:val="0"/>
      <w:marTop w:val="0"/>
      <w:marBottom w:val="0"/>
      <w:divBdr>
        <w:top w:val="none" w:sz="0" w:space="0" w:color="auto"/>
        <w:left w:val="none" w:sz="0" w:space="0" w:color="auto"/>
        <w:bottom w:val="none" w:sz="0" w:space="0" w:color="auto"/>
        <w:right w:val="none" w:sz="0" w:space="0" w:color="auto"/>
      </w:divBdr>
      <w:divsChild>
        <w:div w:id="1586843595">
          <w:marLeft w:val="0"/>
          <w:marRight w:val="0"/>
          <w:marTop w:val="0"/>
          <w:marBottom w:val="0"/>
          <w:divBdr>
            <w:top w:val="none" w:sz="0" w:space="0" w:color="auto"/>
            <w:left w:val="none" w:sz="0" w:space="0" w:color="auto"/>
            <w:bottom w:val="none" w:sz="0" w:space="0" w:color="auto"/>
            <w:right w:val="none" w:sz="0" w:space="0" w:color="auto"/>
          </w:divBdr>
        </w:div>
      </w:divsChild>
    </w:div>
    <w:div w:id="740831576">
      <w:bodyDiv w:val="1"/>
      <w:marLeft w:val="0"/>
      <w:marRight w:val="0"/>
      <w:marTop w:val="0"/>
      <w:marBottom w:val="0"/>
      <w:divBdr>
        <w:top w:val="none" w:sz="0" w:space="0" w:color="auto"/>
        <w:left w:val="none" w:sz="0" w:space="0" w:color="auto"/>
        <w:bottom w:val="none" w:sz="0" w:space="0" w:color="auto"/>
        <w:right w:val="none" w:sz="0" w:space="0" w:color="auto"/>
      </w:divBdr>
    </w:div>
    <w:div w:id="743723057">
      <w:bodyDiv w:val="1"/>
      <w:marLeft w:val="0"/>
      <w:marRight w:val="0"/>
      <w:marTop w:val="0"/>
      <w:marBottom w:val="0"/>
      <w:divBdr>
        <w:top w:val="none" w:sz="0" w:space="0" w:color="auto"/>
        <w:left w:val="none" w:sz="0" w:space="0" w:color="auto"/>
        <w:bottom w:val="none" w:sz="0" w:space="0" w:color="auto"/>
        <w:right w:val="none" w:sz="0" w:space="0" w:color="auto"/>
      </w:divBdr>
    </w:div>
    <w:div w:id="834996861">
      <w:bodyDiv w:val="1"/>
      <w:marLeft w:val="0"/>
      <w:marRight w:val="0"/>
      <w:marTop w:val="0"/>
      <w:marBottom w:val="0"/>
      <w:divBdr>
        <w:top w:val="none" w:sz="0" w:space="0" w:color="auto"/>
        <w:left w:val="none" w:sz="0" w:space="0" w:color="auto"/>
        <w:bottom w:val="none" w:sz="0" w:space="0" w:color="auto"/>
        <w:right w:val="none" w:sz="0" w:space="0" w:color="auto"/>
      </w:divBdr>
    </w:div>
    <w:div w:id="1173108146">
      <w:bodyDiv w:val="1"/>
      <w:marLeft w:val="0"/>
      <w:marRight w:val="0"/>
      <w:marTop w:val="0"/>
      <w:marBottom w:val="0"/>
      <w:divBdr>
        <w:top w:val="none" w:sz="0" w:space="0" w:color="auto"/>
        <w:left w:val="none" w:sz="0" w:space="0" w:color="auto"/>
        <w:bottom w:val="none" w:sz="0" w:space="0" w:color="auto"/>
        <w:right w:val="none" w:sz="0" w:space="0" w:color="auto"/>
      </w:divBdr>
    </w:div>
    <w:div w:id="1219782352">
      <w:bodyDiv w:val="1"/>
      <w:marLeft w:val="0"/>
      <w:marRight w:val="0"/>
      <w:marTop w:val="0"/>
      <w:marBottom w:val="0"/>
      <w:divBdr>
        <w:top w:val="none" w:sz="0" w:space="0" w:color="auto"/>
        <w:left w:val="none" w:sz="0" w:space="0" w:color="auto"/>
        <w:bottom w:val="none" w:sz="0" w:space="0" w:color="auto"/>
        <w:right w:val="none" w:sz="0" w:space="0" w:color="auto"/>
      </w:divBdr>
    </w:div>
    <w:div w:id="1842620196">
      <w:bodyDiv w:val="1"/>
      <w:marLeft w:val="0"/>
      <w:marRight w:val="0"/>
      <w:marTop w:val="0"/>
      <w:marBottom w:val="0"/>
      <w:divBdr>
        <w:top w:val="none" w:sz="0" w:space="0" w:color="auto"/>
        <w:left w:val="none" w:sz="0" w:space="0" w:color="auto"/>
        <w:bottom w:val="none" w:sz="0" w:space="0" w:color="auto"/>
        <w:right w:val="none" w:sz="0" w:space="0" w:color="auto"/>
      </w:divBdr>
    </w:div>
    <w:div w:id="20640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8162</Words>
  <Characters>46530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ARTICLE I</vt:lpstr>
    </vt:vector>
  </TitlesOfParts>
  <Company>Microsoft</Company>
  <LinksUpToDate>false</LinksUpToDate>
  <CharactersWithSpaces>54583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TRI COUNTY SPECIAL EDUCATION</dc:creator>
  <cp:lastModifiedBy>three</cp:lastModifiedBy>
  <cp:revision>2</cp:revision>
  <cp:lastPrinted>2009-05-06T15:32:00Z</cp:lastPrinted>
  <dcterms:created xsi:type="dcterms:W3CDTF">2015-01-13T14:18:00Z</dcterms:created>
  <dcterms:modified xsi:type="dcterms:W3CDTF">2015-01-13T14:18:00Z</dcterms:modified>
</cp:coreProperties>
</file>